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5BD4" w14:textId="77777777" w:rsidR="002F442B" w:rsidRPr="0077738C" w:rsidRDefault="004A45F3" w:rsidP="002F442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 </w:t>
      </w:r>
      <w:r w:rsidR="002F442B" w:rsidRPr="0077738C">
        <w:rPr>
          <w:b/>
          <w:bCs/>
          <w:lang w:val="es-ES"/>
        </w:rPr>
        <w:t xml:space="preserve">FICHA DE MONITOREO A LA ELABORACIÓN, IMPLEMENTACIÓN Y EVALUACIÓN DE LOS INSTRUMENTOS DE GESTIÓN </w:t>
      </w:r>
    </w:p>
    <w:p w14:paraId="6BB2D471" w14:textId="77777777" w:rsidR="002F442B" w:rsidRPr="0077738C" w:rsidRDefault="002F442B" w:rsidP="002F442B">
      <w:pPr>
        <w:pStyle w:val="Prrafodelista"/>
        <w:numPr>
          <w:ilvl w:val="0"/>
          <w:numId w:val="1"/>
        </w:numPr>
        <w:ind w:left="-142"/>
        <w:jc w:val="both"/>
        <w:rPr>
          <w:b/>
          <w:bCs/>
          <w:lang w:val="es-ES"/>
        </w:rPr>
      </w:pPr>
      <w:r w:rsidRPr="0077738C">
        <w:rPr>
          <w:rFonts w:ascii="Arial Narrow" w:eastAsia="Arial" w:hAnsi="Arial Narrow" w:cs="Arial"/>
          <w:b/>
          <w:sz w:val="20"/>
          <w:szCs w:val="20"/>
          <w:lang w:val="es-ES"/>
        </w:rPr>
        <w:t>DATOS INFORMATIVOS DE LA INSTITUCIÓN EDUCATIVA:</w:t>
      </w:r>
    </w:p>
    <w:tbl>
      <w:tblPr>
        <w:tblStyle w:val="Tablaconcuadrcula"/>
        <w:tblpPr w:leftFromText="141" w:rightFromText="141" w:vertAnchor="page" w:horzAnchor="page" w:tblpX="1378" w:tblpY="2991"/>
        <w:tblW w:w="14459" w:type="dxa"/>
        <w:tblLook w:val="04A0" w:firstRow="1" w:lastRow="0" w:firstColumn="1" w:lastColumn="0" w:noHBand="0" w:noVBand="1"/>
      </w:tblPr>
      <w:tblGrid>
        <w:gridCol w:w="813"/>
        <w:gridCol w:w="921"/>
        <w:gridCol w:w="1218"/>
        <w:gridCol w:w="1082"/>
        <w:gridCol w:w="1868"/>
        <w:gridCol w:w="2974"/>
        <w:gridCol w:w="2885"/>
        <w:gridCol w:w="2698"/>
      </w:tblGrid>
      <w:tr w:rsidR="0077738C" w:rsidRPr="0077738C" w14:paraId="1713C4F5" w14:textId="77777777" w:rsidTr="00443225">
        <w:trPr>
          <w:trHeight w:val="133"/>
        </w:trPr>
        <w:tc>
          <w:tcPr>
            <w:tcW w:w="2952" w:type="dxa"/>
            <w:gridSpan w:val="3"/>
            <w:shd w:val="clear" w:color="auto" w:fill="D9D9D9"/>
            <w:vAlign w:val="center"/>
          </w:tcPr>
          <w:p w14:paraId="468CD9C7" w14:textId="77777777" w:rsidR="002F442B" w:rsidRPr="0077738C" w:rsidRDefault="002F442B" w:rsidP="00443225">
            <w:pPr>
              <w:suppressAutoHyphens/>
              <w:spacing w:line="244" w:lineRule="auto"/>
              <w:textAlignment w:val="baseline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  <w:t xml:space="preserve">CÓDIGO LOCAL </w:t>
            </w:r>
          </w:p>
        </w:tc>
        <w:tc>
          <w:tcPr>
            <w:tcW w:w="11507" w:type="dxa"/>
            <w:gridSpan w:val="5"/>
          </w:tcPr>
          <w:p w14:paraId="248B8255" w14:textId="77777777" w:rsidR="002F442B" w:rsidRPr="0077738C" w:rsidRDefault="002F442B" w:rsidP="00443225">
            <w:pPr>
              <w:suppressAutoHyphens/>
              <w:spacing w:line="244" w:lineRule="auto"/>
              <w:jc w:val="both"/>
              <w:textAlignment w:val="baseline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</w:tc>
      </w:tr>
      <w:tr w:rsidR="0077738C" w:rsidRPr="0077738C" w14:paraId="667ADF5C" w14:textId="77777777" w:rsidTr="00443225">
        <w:trPr>
          <w:trHeight w:val="50"/>
        </w:trPr>
        <w:tc>
          <w:tcPr>
            <w:tcW w:w="2952" w:type="dxa"/>
            <w:gridSpan w:val="3"/>
            <w:shd w:val="clear" w:color="auto" w:fill="D9D9D9"/>
            <w:vAlign w:val="center"/>
          </w:tcPr>
          <w:p w14:paraId="6C77A8D1" w14:textId="77777777" w:rsidR="002F442B" w:rsidRPr="0077738C" w:rsidRDefault="002F442B" w:rsidP="00443225">
            <w:pPr>
              <w:suppressAutoHyphens/>
              <w:spacing w:line="244" w:lineRule="auto"/>
              <w:textAlignment w:val="baseline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  <w:t xml:space="preserve">NÚMERO/ NOMBRE DE LA IE </w:t>
            </w:r>
          </w:p>
        </w:tc>
        <w:tc>
          <w:tcPr>
            <w:tcW w:w="11507" w:type="dxa"/>
            <w:gridSpan w:val="5"/>
          </w:tcPr>
          <w:p w14:paraId="45945482" w14:textId="77777777" w:rsidR="002F442B" w:rsidRPr="0077738C" w:rsidRDefault="002F442B" w:rsidP="00443225">
            <w:pPr>
              <w:suppressAutoHyphens/>
              <w:spacing w:line="244" w:lineRule="auto"/>
              <w:textAlignment w:val="baseline"/>
              <w:rPr>
                <w:rFonts w:ascii="Arial Narrow" w:eastAsia="Arial" w:hAnsi="Arial Narrow" w:cs="Arial"/>
                <w:bCs/>
                <w:sz w:val="20"/>
                <w:szCs w:val="20"/>
                <w:lang w:val="es-ES"/>
              </w:rPr>
            </w:pPr>
          </w:p>
        </w:tc>
      </w:tr>
      <w:tr w:rsidR="0077738C" w:rsidRPr="0077738C" w14:paraId="569681E9" w14:textId="77777777" w:rsidTr="00443225">
        <w:trPr>
          <w:trHeight w:val="245"/>
        </w:trPr>
        <w:tc>
          <w:tcPr>
            <w:tcW w:w="813" w:type="dxa"/>
            <w:vMerge w:val="restart"/>
            <w:shd w:val="clear" w:color="auto" w:fill="D9D9D9"/>
            <w:vAlign w:val="center"/>
          </w:tcPr>
          <w:p w14:paraId="12D7A7FD" w14:textId="77777777" w:rsidR="002F442B" w:rsidRPr="0077738C" w:rsidRDefault="002F442B" w:rsidP="00443225">
            <w:pPr>
              <w:suppressAutoHyphens/>
              <w:spacing w:line="244" w:lineRule="auto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  <w:t>REI</w:t>
            </w:r>
          </w:p>
        </w:tc>
        <w:tc>
          <w:tcPr>
            <w:tcW w:w="921" w:type="dxa"/>
            <w:vMerge w:val="restart"/>
            <w:shd w:val="clear" w:color="auto" w:fill="FFFFFF" w:themeFill="background1"/>
            <w:vAlign w:val="center"/>
          </w:tcPr>
          <w:p w14:paraId="76544709" w14:textId="77777777" w:rsidR="002F442B" w:rsidRPr="0077738C" w:rsidRDefault="002F442B" w:rsidP="00443225">
            <w:pPr>
              <w:suppressAutoHyphens/>
              <w:spacing w:line="244" w:lineRule="auto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18" w:type="dxa"/>
            <w:vMerge w:val="restart"/>
            <w:shd w:val="clear" w:color="auto" w:fill="D9D9D9"/>
            <w:vAlign w:val="center"/>
          </w:tcPr>
          <w:p w14:paraId="1A3611F8" w14:textId="77777777" w:rsidR="002F442B" w:rsidRPr="0077738C" w:rsidRDefault="002F442B" w:rsidP="00443225">
            <w:pPr>
              <w:suppressAutoHyphens/>
              <w:spacing w:line="244" w:lineRule="auto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  <w:t>MODALIDAD</w:t>
            </w:r>
          </w:p>
        </w:tc>
        <w:tc>
          <w:tcPr>
            <w:tcW w:w="1082" w:type="dxa"/>
            <w:vMerge w:val="restart"/>
            <w:vAlign w:val="center"/>
          </w:tcPr>
          <w:p w14:paraId="275C0793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  <w:t>EBR</w:t>
            </w:r>
          </w:p>
        </w:tc>
        <w:tc>
          <w:tcPr>
            <w:tcW w:w="1868" w:type="dxa"/>
            <w:vMerge w:val="restart"/>
            <w:shd w:val="clear" w:color="auto" w:fill="D9D9D9"/>
            <w:vAlign w:val="center"/>
          </w:tcPr>
          <w:p w14:paraId="109B59E3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  <w:t>NIVEL</w:t>
            </w:r>
          </w:p>
        </w:tc>
        <w:tc>
          <w:tcPr>
            <w:tcW w:w="2974" w:type="dxa"/>
            <w:shd w:val="clear" w:color="auto" w:fill="D9D9D9"/>
            <w:vAlign w:val="center"/>
          </w:tcPr>
          <w:p w14:paraId="32D417E2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  <w:t>INICIAL</w:t>
            </w:r>
          </w:p>
        </w:tc>
        <w:tc>
          <w:tcPr>
            <w:tcW w:w="2885" w:type="dxa"/>
            <w:shd w:val="clear" w:color="auto" w:fill="D9D9D9"/>
            <w:vAlign w:val="center"/>
          </w:tcPr>
          <w:p w14:paraId="0DA4F858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  <w:t>PRIMARIA</w:t>
            </w:r>
          </w:p>
        </w:tc>
        <w:tc>
          <w:tcPr>
            <w:tcW w:w="2698" w:type="dxa"/>
            <w:shd w:val="clear" w:color="auto" w:fill="D9D9D9"/>
            <w:vAlign w:val="center"/>
          </w:tcPr>
          <w:p w14:paraId="0CD80723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  <w:t>SECUNDARIA</w:t>
            </w:r>
          </w:p>
        </w:tc>
      </w:tr>
      <w:tr w:rsidR="0077738C" w:rsidRPr="0077738C" w14:paraId="1A472276" w14:textId="77777777" w:rsidTr="00443225">
        <w:trPr>
          <w:trHeight w:val="245"/>
        </w:trPr>
        <w:tc>
          <w:tcPr>
            <w:tcW w:w="813" w:type="dxa"/>
            <w:vMerge/>
            <w:shd w:val="clear" w:color="auto" w:fill="D9D9D9"/>
            <w:vAlign w:val="center"/>
          </w:tcPr>
          <w:p w14:paraId="6702AA53" w14:textId="77777777" w:rsidR="002F442B" w:rsidRPr="0077738C" w:rsidRDefault="002F442B" w:rsidP="00443225">
            <w:pPr>
              <w:suppressAutoHyphens/>
              <w:spacing w:line="244" w:lineRule="auto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21" w:type="dxa"/>
            <w:vMerge/>
            <w:shd w:val="clear" w:color="auto" w:fill="FFFFFF" w:themeFill="background1"/>
            <w:vAlign w:val="center"/>
          </w:tcPr>
          <w:p w14:paraId="6C4D1475" w14:textId="77777777" w:rsidR="002F442B" w:rsidRPr="0077738C" w:rsidRDefault="002F442B" w:rsidP="00443225">
            <w:pPr>
              <w:suppressAutoHyphens/>
              <w:spacing w:line="244" w:lineRule="auto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18" w:type="dxa"/>
            <w:vMerge/>
            <w:shd w:val="clear" w:color="auto" w:fill="D9D9D9"/>
            <w:vAlign w:val="center"/>
          </w:tcPr>
          <w:p w14:paraId="6416B254" w14:textId="77777777" w:rsidR="002F442B" w:rsidRPr="0077738C" w:rsidRDefault="002F442B" w:rsidP="00443225">
            <w:pPr>
              <w:suppressAutoHyphens/>
              <w:spacing w:line="244" w:lineRule="auto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082" w:type="dxa"/>
            <w:vMerge/>
          </w:tcPr>
          <w:p w14:paraId="55C43B06" w14:textId="77777777" w:rsidR="002F442B" w:rsidRPr="0077738C" w:rsidRDefault="002F442B" w:rsidP="00443225">
            <w:pPr>
              <w:suppressAutoHyphens/>
              <w:spacing w:line="244" w:lineRule="auto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68" w:type="dxa"/>
            <w:vMerge/>
            <w:vAlign w:val="center"/>
          </w:tcPr>
          <w:p w14:paraId="64192E58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974" w:type="dxa"/>
            <w:vAlign w:val="center"/>
          </w:tcPr>
          <w:p w14:paraId="3513C5A7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85" w:type="dxa"/>
            <w:vAlign w:val="center"/>
          </w:tcPr>
          <w:p w14:paraId="52926FC8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698" w:type="dxa"/>
            <w:vAlign w:val="center"/>
          </w:tcPr>
          <w:p w14:paraId="56D73CDF" w14:textId="77777777" w:rsidR="002F442B" w:rsidRPr="0077738C" w:rsidRDefault="002F442B" w:rsidP="00443225">
            <w:pPr>
              <w:suppressAutoHyphens/>
              <w:spacing w:line="244" w:lineRule="auto"/>
              <w:textAlignment w:val="baseline"/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</w:pPr>
          </w:p>
        </w:tc>
      </w:tr>
    </w:tbl>
    <w:p w14:paraId="3601CE7A" w14:textId="77777777" w:rsidR="002F442B" w:rsidRPr="0077738C" w:rsidRDefault="002F442B" w:rsidP="002F442B">
      <w:pPr>
        <w:jc w:val="both"/>
        <w:rPr>
          <w:b/>
          <w:bCs/>
          <w:lang w:val="es-ES"/>
        </w:rPr>
      </w:pPr>
    </w:p>
    <w:p w14:paraId="7E5AEE57" w14:textId="77777777" w:rsidR="008E662B" w:rsidRDefault="008E662B" w:rsidP="008E662B">
      <w:pPr>
        <w:pStyle w:val="Prrafodelista"/>
        <w:ind w:left="-142"/>
        <w:jc w:val="both"/>
        <w:rPr>
          <w:rFonts w:ascii="Arial Narrow" w:eastAsia="Arial" w:hAnsi="Arial Narrow" w:cs="Arial"/>
          <w:b/>
          <w:sz w:val="20"/>
          <w:szCs w:val="20"/>
          <w:lang w:val="es-ES"/>
        </w:rPr>
      </w:pPr>
    </w:p>
    <w:p w14:paraId="01767F83" w14:textId="77777777" w:rsidR="002F442B" w:rsidRPr="0077738C" w:rsidRDefault="002F442B" w:rsidP="002F442B">
      <w:pPr>
        <w:pStyle w:val="Prrafodelista"/>
        <w:numPr>
          <w:ilvl w:val="0"/>
          <w:numId w:val="1"/>
        </w:numPr>
        <w:ind w:left="-142"/>
        <w:jc w:val="both"/>
        <w:rPr>
          <w:rFonts w:ascii="Arial Narrow" w:eastAsia="Arial" w:hAnsi="Arial Narrow" w:cs="Arial"/>
          <w:b/>
          <w:sz w:val="20"/>
          <w:szCs w:val="20"/>
          <w:lang w:val="es-ES"/>
        </w:rPr>
      </w:pPr>
      <w:r w:rsidRPr="0077738C">
        <w:rPr>
          <w:rFonts w:ascii="Arial Narrow" w:eastAsia="Arial" w:hAnsi="Arial Narrow" w:cs="Arial"/>
          <w:b/>
          <w:sz w:val="20"/>
          <w:szCs w:val="20"/>
          <w:lang w:val="es-ES"/>
        </w:rPr>
        <w:t>DATOS DE LOS DIRECTIVOS:</w:t>
      </w:r>
    </w:p>
    <w:p w14:paraId="3A067A77" w14:textId="77777777" w:rsidR="002F442B" w:rsidRPr="0077738C" w:rsidRDefault="002F442B" w:rsidP="002F442B">
      <w:pPr>
        <w:pStyle w:val="Prrafodelista"/>
        <w:ind w:left="-142"/>
        <w:jc w:val="both"/>
        <w:rPr>
          <w:rFonts w:ascii="Arial Narrow" w:eastAsia="Arial" w:hAnsi="Arial Narrow" w:cs="Arial"/>
          <w:b/>
          <w:sz w:val="20"/>
          <w:szCs w:val="20"/>
          <w:lang w:val="es-ES"/>
        </w:rPr>
      </w:pPr>
    </w:p>
    <w:tbl>
      <w:tblPr>
        <w:tblStyle w:val="Tablaconcuadrcula"/>
        <w:tblW w:w="14459" w:type="dxa"/>
        <w:tblInd w:w="-5" w:type="dxa"/>
        <w:tblLook w:val="04A0" w:firstRow="1" w:lastRow="0" w:firstColumn="1" w:lastColumn="0" w:noHBand="0" w:noVBand="1"/>
      </w:tblPr>
      <w:tblGrid>
        <w:gridCol w:w="2522"/>
        <w:gridCol w:w="3939"/>
        <w:gridCol w:w="1776"/>
        <w:gridCol w:w="2105"/>
        <w:gridCol w:w="4117"/>
      </w:tblGrid>
      <w:tr w:rsidR="0077738C" w:rsidRPr="0077738C" w14:paraId="5D904E61" w14:textId="77777777" w:rsidTr="00443225">
        <w:trPr>
          <w:trHeight w:val="250"/>
        </w:trPr>
        <w:tc>
          <w:tcPr>
            <w:tcW w:w="2522" w:type="dxa"/>
            <w:shd w:val="clear" w:color="auto" w:fill="BFBFBF" w:themeFill="background1" w:themeFillShade="BF"/>
          </w:tcPr>
          <w:p w14:paraId="2594F1B6" w14:textId="77777777" w:rsidR="002F442B" w:rsidRPr="0077738C" w:rsidRDefault="002F442B" w:rsidP="00165851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  <w:r w:rsidRPr="0077738C">
              <w:rPr>
                <w:b/>
                <w:bCs/>
                <w:lang w:val="es-ES"/>
              </w:rPr>
              <w:t xml:space="preserve">CARGO </w:t>
            </w:r>
          </w:p>
        </w:tc>
        <w:tc>
          <w:tcPr>
            <w:tcW w:w="3939" w:type="dxa"/>
            <w:shd w:val="clear" w:color="auto" w:fill="BFBFBF"/>
          </w:tcPr>
          <w:p w14:paraId="5E09A72F" w14:textId="77777777" w:rsidR="002F442B" w:rsidRPr="0077738C" w:rsidRDefault="002F442B" w:rsidP="0016585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738C">
              <w:rPr>
                <w:rFonts w:ascii="Arial Narrow" w:hAnsi="Arial Narrow"/>
                <w:b/>
                <w:sz w:val="20"/>
                <w:szCs w:val="20"/>
              </w:rPr>
              <w:t>NOMBRES Y APELLIDOS</w:t>
            </w:r>
          </w:p>
        </w:tc>
        <w:tc>
          <w:tcPr>
            <w:tcW w:w="1776" w:type="dxa"/>
            <w:shd w:val="clear" w:color="auto" w:fill="BFBFBF"/>
          </w:tcPr>
          <w:p w14:paraId="335FAEA3" w14:textId="77777777" w:rsidR="002F442B" w:rsidRPr="0077738C" w:rsidRDefault="002F442B" w:rsidP="0016585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738C">
              <w:rPr>
                <w:rFonts w:ascii="Arial Narrow" w:hAnsi="Arial Narrow"/>
                <w:b/>
                <w:sz w:val="20"/>
                <w:szCs w:val="20"/>
              </w:rPr>
              <w:t>DNI</w:t>
            </w:r>
          </w:p>
        </w:tc>
        <w:tc>
          <w:tcPr>
            <w:tcW w:w="2105" w:type="dxa"/>
            <w:shd w:val="clear" w:color="auto" w:fill="BFBFBF"/>
          </w:tcPr>
          <w:p w14:paraId="78BB60A7" w14:textId="77777777" w:rsidR="002F442B" w:rsidRPr="0077738C" w:rsidRDefault="002F442B" w:rsidP="0016585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738C">
              <w:rPr>
                <w:rFonts w:ascii="Arial Narrow" w:hAnsi="Arial Narrow"/>
                <w:b/>
                <w:sz w:val="20"/>
                <w:szCs w:val="20"/>
              </w:rPr>
              <w:t>TELÉFONO</w:t>
            </w:r>
          </w:p>
        </w:tc>
        <w:tc>
          <w:tcPr>
            <w:tcW w:w="4117" w:type="dxa"/>
            <w:shd w:val="clear" w:color="auto" w:fill="BFBFBF"/>
          </w:tcPr>
          <w:p w14:paraId="4777E4C6" w14:textId="77777777" w:rsidR="002F442B" w:rsidRPr="0077738C" w:rsidRDefault="002F442B" w:rsidP="0016585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7738C">
              <w:rPr>
                <w:rFonts w:ascii="Arial Narrow" w:hAnsi="Arial Narrow"/>
                <w:b/>
                <w:sz w:val="20"/>
                <w:szCs w:val="20"/>
              </w:rPr>
              <w:t>CORREO ELECTRÓNICO</w:t>
            </w:r>
          </w:p>
        </w:tc>
      </w:tr>
      <w:tr w:rsidR="0077738C" w:rsidRPr="0077738C" w14:paraId="22E2C502" w14:textId="77777777" w:rsidTr="00443225">
        <w:trPr>
          <w:trHeight w:val="250"/>
        </w:trPr>
        <w:tc>
          <w:tcPr>
            <w:tcW w:w="2522" w:type="dxa"/>
          </w:tcPr>
          <w:p w14:paraId="041BBFE6" w14:textId="77777777" w:rsidR="002F442B" w:rsidRPr="0077738C" w:rsidRDefault="002F442B" w:rsidP="00165851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  <w:r w:rsidRPr="0077738C">
              <w:rPr>
                <w:b/>
                <w:bCs/>
                <w:lang w:val="es-ES"/>
              </w:rPr>
              <w:t>Director(a)</w:t>
            </w:r>
          </w:p>
        </w:tc>
        <w:tc>
          <w:tcPr>
            <w:tcW w:w="3939" w:type="dxa"/>
          </w:tcPr>
          <w:p w14:paraId="379D9A2B" w14:textId="77777777" w:rsidR="002F442B" w:rsidRPr="0077738C" w:rsidRDefault="002F442B" w:rsidP="00165851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1776" w:type="dxa"/>
          </w:tcPr>
          <w:p w14:paraId="343045A1" w14:textId="77777777" w:rsidR="002F442B" w:rsidRPr="0077738C" w:rsidRDefault="002F442B" w:rsidP="00165851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2105" w:type="dxa"/>
          </w:tcPr>
          <w:p w14:paraId="3AEBFB71" w14:textId="77777777" w:rsidR="002F442B" w:rsidRPr="0077738C" w:rsidRDefault="002F442B" w:rsidP="00165851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117" w:type="dxa"/>
          </w:tcPr>
          <w:p w14:paraId="0A1A029C" w14:textId="77777777" w:rsidR="002F442B" w:rsidRPr="0077738C" w:rsidRDefault="002F442B" w:rsidP="00165851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</w:tc>
      </w:tr>
      <w:tr w:rsidR="0077738C" w:rsidRPr="0077738C" w14:paraId="189EC751" w14:textId="77777777" w:rsidTr="00443225">
        <w:trPr>
          <w:trHeight w:val="250"/>
        </w:trPr>
        <w:tc>
          <w:tcPr>
            <w:tcW w:w="2522" w:type="dxa"/>
          </w:tcPr>
          <w:p w14:paraId="70ACA940" w14:textId="77777777" w:rsidR="002F442B" w:rsidRPr="0077738C" w:rsidRDefault="002F442B" w:rsidP="00165851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  <w:r w:rsidRPr="0077738C">
              <w:rPr>
                <w:b/>
                <w:bCs/>
                <w:lang w:val="es-ES"/>
              </w:rPr>
              <w:t>Subdirector(a)</w:t>
            </w:r>
          </w:p>
        </w:tc>
        <w:tc>
          <w:tcPr>
            <w:tcW w:w="3939" w:type="dxa"/>
          </w:tcPr>
          <w:p w14:paraId="2AE6000D" w14:textId="77777777" w:rsidR="002F442B" w:rsidRPr="0077738C" w:rsidRDefault="002F442B" w:rsidP="00165851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1776" w:type="dxa"/>
          </w:tcPr>
          <w:p w14:paraId="549CB9AE" w14:textId="77777777" w:rsidR="002F442B" w:rsidRPr="0077738C" w:rsidRDefault="002F442B" w:rsidP="00165851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2105" w:type="dxa"/>
          </w:tcPr>
          <w:p w14:paraId="1B8C2294" w14:textId="77777777" w:rsidR="002F442B" w:rsidRPr="0077738C" w:rsidRDefault="002F442B" w:rsidP="00165851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117" w:type="dxa"/>
          </w:tcPr>
          <w:p w14:paraId="6A173D7D" w14:textId="77777777" w:rsidR="002F442B" w:rsidRPr="0077738C" w:rsidRDefault="002F442B" w:rsidP="00165851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</w:tc>
      </w:tr>
    </w:tbl>
    <w:p w14:paraId="1E513F47" w14:textId="77777777" w:rsidR="002F442B" w:rsidRPr="0077738C" w:rsidRDefault="002F442B" w:rsidP="002F442B">
      <w:pPr>
        <w:pStyle w:val="Prrafodelista"/>
        <w:ind w:left="-142"/>
        <w:jc w:val="both"/>
        <w:rPr>
          <w:rFonts w:ascii="Arial Narrow" w:eastAsia="Arial" w:hAnsi="Arial Narrow" w:cs="Arial"/>
          <w:b/>
          <w:sz w:val="20"/>
          <w:szCs w:val="20"/>
          <w:lang w:val="es-ES"/>
        </w:rPr>
      </w:pPr>
    </w:p>
    <w:p w14:paraId="2DF539E5" w14:textId="77777777" w:rsidR="002F442B" w:rsidRPr="0077738C" w:rsidRDefault="00540991" w:rsidP="00BC30F5">
      <w:pPr>
        <w:pStyle w:val="Prrafodelista"/>
        <w:numPr>
          <w:ilvl w:val="0"/>
          <w:numId w:val="15"/>
        </w:numPr>
        <w:ind w:right="-1135"/>
        <w:jc w:val="both"/>
        <w:rPr>
          <w:lang w:val="es-ES"/>
        </w:rPr>
      </w:pPr>
      <w:r w:rsidRPr="0077738C">
        <w:rPr>
          <w:rFonts w:ascii="Arial Narrow" w:eastAsia="Arial" w:hAnsi="Arial Narrow" w:cs="Arial"/>
          <w:b/>
          <w:sz w:val="20"/>
          <w:szCs w:val="20"/>
          <w:lang w:val="es-ES"/>
        </w:rPr>
        <w:t>ESCALA DE VALORACIÓN</w:t>
      </w:r>
      <w:r w:rsidR="002F442B" w:rsidRPr="0077738C">
        <w:rPr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X="-10" w:tblpY="201"/>
        <w:tblOverlap w:val="never"/>
        <w:tblW w:w="14459" w:type="dxa"/>
        <w:tblLook w:val="04A0" w:firstRow="1" w:lastRow="0" w:firstColumn="1" w:lastColumn="0" w:noHBand="0" w:noVBand="1"/>
      </w:tblPr>
      <w:tblGrid>
        <w:gridCol w:w="4111"/>
        <w:gridCol w:w="5528"/>
        <w:gridCol w:w="4820"/>
      </w:tblGrid>
      <w:tr w:rsidR="0077738C" w:rsidRPr="0077738C" w14:paraId="11F66F30" w14:textId="77777777" w:rsidTr="00443225">
        <w:trPr>
          <w:trHeight w:val="227"/>
        </w:trPr>
        <w:tc>
          <w:tcPr>
            <w:tcW w:w="4111" w:type="dxa"/>
            <w:shd w:val="clear" w:color="auto" w:fill="BFBFBF"/>
          </w:tcPr>
          <w:p w14:paraId="33BADB63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  <w:t>Inicio (I)</w:t>
            </w:r>
          </w:p>
        </w:tc>
        <w:tc>
          <w:tcPr>
            <w:tcW w:w="5528" w:type="dxa"/>
            <w:shd w:val="clear" w:color="auto" w:fill="BFBFBF"/>
          </w:tcPr>
          <w:p w14:paraId="227F2C99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  <w:t>Proceso (P)</w:t>
            </w:r>
          </w:p>
        </w:tc>
        <w:tc>
          <w:tcPr>
            <w:tcW w:w="4820" w:type="dxa"/>
            <w:shd w:val="clear" w:color="auto" w:fill="BFBFBF"/>
          </w:tcPr>
          <w:p w14:paraId="03DEB5F0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sz w:val="20"/>
                <w:szCs w:val="20"/>
                <w:lang w:val="es-ES"/>
              </w:rPr>
              <w:t>Logrado (L)</w:t>
            </w:r>
          </w:p>
        </w:tc>
      </w:tr>
      <w:tr w:rsidR="0077738C" w:rsidRPr="0077738C" w14:paraId="619B24D4" w14:textId="77777777" w:rsidTr="00443225">
        <w:trPr>
          <w:trHeight w:val="227"/>
        </w:trPr>
        <w:tc>
          <w:tcPr>
            <w:tcW w:w="4111" w:type="dxa"/>
          </w:tcPr>
          <w:p w14:paraId="3614445A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Cs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Cs/>
                <w:sz w:val="20"/>
                <w:szCs w:val="20"/>
                <w:lang w:val="es-ES"/>
              </w:rPr>
              <w:t>No cumple o apenas ha iniciado el proceso de cumplimiento del indicador</w:t>
            </w:r>
          </w:p>
        </w:tc>
        <w:tc>
          <w:tcPr>
            <w:tcW w:w="5528" w:type="dxa"/>
          </w:tcPr>
          <w:p w14:paraId="428F0836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Cs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Cs/>
                <w:sz w:val="20"/>
                <w:szCs w:val="20"/>
                <w:lang w:val="es-ES"/>
              </w:rPr>
              <w:t>Está en proceso de cumplir con el indicador</w:t>
            </w:r>
          </w:p>
        </w:tc>
        <w:tc>
          <w:tcPr>
            <w:tcW w:w="4820" w:type="dxa"/>
          </w:tcPr>
          <w:p w14:paraId="043ADF74" w14:textId="77777777" w:rsidR="002F442B" w:rsidRPr="0077738C" w:rsidRDefault="002F442B" w:rsidP="00443225">
            <w:pPr>
              <w:suppressAutoHyphens/>
              <w:spacing w:line="244" w:lineRule="auto"/>
              <w:jc w:val="center"/>
              <w:textAlignment w:val="baseline"/>
              <w:rPr>
                <w:rFonts w:ascii="Arial Narrow" w:eastAsia="Arial" w:hAnsi="Arial Narrow" w:cs="Arial"/>
                <w:bCs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Cs/>
                <w:sz w:val="20"/>
                <w:szCs w:val="20"/>
                <w:lang w:val="es-ES"/>
              </w:rPr>
              <w:t xml:space="preserve">Cumple con el ítem </w:t>
            </w:r>
          </w:p>
        </w:tc>
      </w:tr>
    </w:tbl>
    <w:p w14:paraId="17E0C1FE" w14:textId="77777777" w:rsidR="00B12193" w:rsidRPr="0077738C" w:rsidRDefault="00B12193">
      <w:pPr>
        <w:rPr>
          <w:b/>
          <w:bCs/>
          <w:sz w:val="14"/>
          <w:szCs w:val="14"/>
          <w:lang w:val="es-ES"/>
        </w:rPr>
      </w:pPr>
    </w:p>
    <w:p w14:paraId="247EF31C" w14:textId="77777777" w:rsidR="00540991" w:rsidRPr="0077738C" w:rsidRDefault="00540991" w:rsidP="00540991">
      <w:pPr>
        <w:pStyle w:val="Prrafodelista"/>
        <w:ind w:left="218" w:right="-1135"/>
        <w:jc w:val="both"/>
        <w:rPr>
          <w:b/>
          <w:bCs/>
          <w:lang w:val="es-ES"/>
        </w:rPr>
      </w:pPr>
    </w:p>
    <w:p w14:paraId="354137BD" w14:textId="77777777" w:rsidR="0010382F" w:rsidRPr="0077738C" w:rsidRDefault="00540991" w:rsidP="00BC30F5">
      <w:pPr>
        <w:pStyle w:val="Prrafodelista"/>
        <w:numPr>
          <w:ilvl w:val="0"/>
          <w:numId w:val="15"/>
        </w:numPr>
        <w:ind w:right="-1135"/>
        <w:jc w:val="both"/>
        <w:rPr>
          <w:b/>
          <w:bCs/>
          <w:lang w:val="es-ES"/>
        </w:rPr>
      </w:pPr>
      <w:r w:rsidRPr="0077738C">
        <w:rPr>
          <w:b/>
          <w:bCs/>
          <w:lang w:val="es-ES"/>
        </w:rPr>
        <w:t xml:space="preserve">INDICADORES </w:t>
      </w:r>
    </w:p>
    <w:p w14:paraId="22041AD7" w14:textId="77777777" w:rsidR="002F442B" w:rsidRPr="0077738C" w:rsidRDefault="002F442B">
      <w:pPr>
        <w:rPr>
          <w:b/>
          <w:bCs/>
          <w:lang w:val="es-ES"/>
        </w:rPr>
      </w:pPr>
      <w:r w:rsidRPr="0077738C">
        <w:rPr>
          <w:b/>
          <w:bCs/>
          <w:lang w:val="es-ES"/>
        </w:rPr>
        <w:t xml:space="preserve">ASPECTO 01: </w:t>
      </w:r>
      <w:r w:rsidR="005C5FD5" w:rsidRPr="0077738C">
        <w:rPr>
          <w:b/>
          <w:bCs/>
          <w:lang w:val="es-ES"/>
        </w:rPr>
        <w:t>PROYECTO EDUCATIVO INSTITUCIONAL</w:t>
      </w:r>
    </w:p>
    <w:tbl>
      <w:tblPr>
        <w:tblStyle w:val="Tablaconcuadrcula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6237"/>
        <w:gridCol w:w="284"/>
        <w:gridCol w:w="142"/>
        <w:gridCol w:w="141"/>
        <w:gridCol w:w="284"/>
        <w:gridCol w:w="6237"/>
      </w:tblGrid>
      <w:tr w:rsidR="0077738C" w:rsidRPr="00AB0222" w14:paraId="616EE0D6" w14:textId="77777777" w:rsidTr="00364F1E">
        <w:trPr>
          <w:trHeight w:val="254"/>
        </w:trPr>
        <w:tc>
          <w:tcPr>
            <w:tcW w:w="7513" w:type="dxa"/>
            <w:gridSpan w:val="2"/>
            <w:vMerge w:val="restart"/>
            <w:shd w:val="clear" w:color="auto" w:fill="BFBFBF" w:themeFill="background1" w:themeFillShade="BF"/>
          </w:tcPr>
          <w:p w14:paraId="12866108" w14:textId="77777777" w:rsidR="00FF1B2A" w:rsidRPr="00AB0222" w:rsidRDefault="00FF1B2A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INDICADORES</w:t>
            </w:r>
          </w:p>
        </w:tc>
        <w:tc>
          <w:tcPr>
            <w:tcW w:w="851" w:type="dxa"/>
            <w:gridSpan w:val="4"/>
            <w:shd w:val="clear" w:color="auto" w:fill="BFBFBF" w:themeFill="background1" w:themeFillShade="BF"/>
          </w:tcPr>
          <w:p w14:paraId="484528DA" w14:textId="77777777" w:rsidR="00FF1B2A" w:rsidRPr="00AB0222" w:rsidRDefault="00FF1B2A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ESCALA DE VALORACIÓN</w:t>
            </w:r>
          </w:p>
        </w:tc>
        <w:tc>
          <w:tcPr>
            <w:tcW w:w="6237" w:type="dxa"/>
            <w:vMerge w:val="restart"/>
            <w:shd w:val="clear" w:color="auto" w:fill="BFBFBF" w:themeFill="background1" w:themeFillShade="BF"/>
          </w:tcPr>
          <w:p w14:paraId="203D0ED6" w14:textId="77777777" w:rsidR="00FF1B2A" w:rsidRPr="00AB0222" w:rsidRDefault="00FF1B2A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OBSERVACIONES</w:t>
            </w:r>
          </w:p>
        </w:tc>
      </w:tr>
      <w:tr w:rsidR="0077738C" w:rsidRPr="00AB0222" w14:paraId="54F03C5F" w14:textId="77777777" w:rsidTr="00364F1E">
        <w:trPr>
          <w:trHeight w:val="254"/>
        </w:trPr>
        <w:tc>
          <w:tcPr>
            <w:tcW w:w="7513" w:type="dxa"/>
            <w:gridSpan w:val="2"/>
            <w:vMerge/>
            <w:shd w:val="clear" w:color="auto" w:fill="BFBFBF" w:themeFill="background1" w:themeFillShade="BF"/>
          </w:tcPr>
          <w:p w14:paraId="75B45B50" w14:textId="77777777" w:rsidR="00FF1B2A" w:rsidRPr="00AB0222" w:rsidRDefault="00FF1B2A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232009A5" w14:textId="77777777" w:rsidR="00FF1B2A" w:rsidRPr="00AB0222" w:rsidRDefault="00FF1B2A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I</w:t>
            </w:r>
          </w:p>
        </w:tc>
        <w:tc>
          <w:tcPr>
            <w:tcW w:w="283" w:type="dxa"/>
            <w:gridSpan w:val="2"/>
            <w:shd w:val="clear" w:color="auto" w:fill="BFBFBF" w:themeFill="background1" w:themeFillShade="BF"/>
          </w:tcPr>
          <w:p w14:paraId="1F1EC2E7" w14:textId="77777777" w:rsidR="00FF1B2A" w:rsidRPr="00AB0222" w:rsidRDefault="00FF1B2A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P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7A27E817" w14:textId="77777777" w:rsidR="00FF1B2A" w:rsidRPr="00AB0222" w:rsidRDefault="00FF1B2A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L</w:t>
            </w:r>
          </w:p>
        </w:tc>
        <w:tc>
          <w:tcPr>
            <w:tcW w:w="6237" w:type="dxa"/>
            <w:vMerge/>
            <w:shd w:val="clear" w:color="auto" w:fill="BFBFBF" w:themeFill="background1" w:themeFillShade="BF"/>
          </w:tcPr>
          <w:p w14:paraId="67FFA1D4" w14:textId="77777777" w:rsidR="00FF1B2A" w:rsidRPr="00AB0222" w:rsidRDefault="00FF1B2A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33DC73AB" w14:textId="77777777" w:rsidTr="00364F1E">
        <w:trPr>
          <w:trHeight w:val="254"/>
        </w:trPr>
        <w:tc>
          <w:tcPr>
            <w:tcW w:w="7513" w:type="dxa"/>
            <w:gridSpan w:val="2"/>
            <w:shd w:val="clear" w:color="auto" w:fill="E7E6E6" w:themeFill="background2"/>
          </w:tcPr>
          <w:p w14:paraId="1F48FA1B" w14:textId="77777777" w:rsidR="000A1182" w:rsidRPr="00AB0222" w:rsidRDefault="000A1182" w:rsidP="00540991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El Proyecto Educativo Institucional cuenta</w:t>
            </w:r>
            <w:r w:rsidR="00F101A2" w:rsidRPr="00AB0222">
              <w:rPr>
                <w:sz w:val="20"/>
                <w:szCs w:val="20"/>
                <w:lang w:val="es-ES"/>
              </w:rPr>
              <w:t xml:space="preserve"> con</w:t>
            </w:r>
            <w:r w:rsidRPr="00AB0222">
              <w:rPr>
                <w:sz w:val="20"/>
                <w:szCs w:val="20"/>
                <w:lang w:val="es-ES"/>
              </w:rPr>
              <w:t>:</w:t>
            </w:r>
          </w:p>
        </w:tc>
        <w:tc>
          <w:tcPr>
            <w:tcW w:w="284" w:type="dxa"/>
            <w:shd w:val="clear" w:color="auto" w:fill="E7E6E6" w:themeFill="background2"/>
          </w:tcPr>
          <w:p w14:paraId="4DAF9F5F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E7E6E6" w:themeFill="background2"/>
          </w:tcPr>
          <w:p w14:paraId="6581D6E0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14:paraId="411D47A3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 w:val="restart"/>
            <w:shd w:val="clear" w:color="auto" w:fill="FFFFFF" w:themeFill="background1"/>
          </w:tcPr>
          <w:p w14:paraId="1B520026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1C9B89EF" w14:textId="77777777" w:rsidTr="00364F1E">
        <w:trPr>
          <w:trHeight w:val="254"/>
        </w:trPr>
        <w:tc>
          <w:tcPr>
            <w:tcW w:w="7513" w:type="dxa"/>
            <w:gridSpan w:val="2"/>
            <w:shd w:val="clear" w:color="auto" w:fill="FFFFFF" w:themeFill="background1"/>
          </w:tcPr>
          <w:p w14:paraId="2B4E3400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Resolución Directoral de aprobación</w:t>
            </w:r>
          </w:p>
        </w:tc>
        <w:tc>
          <w:tcPr>
            <w:tcW w:w="284" w:type="dxa"/>
            <w:shd w:val="clear" w:color="auto" w:fill="FFFFFF" w:themeFill="background1"/>
          </w:tcPr>
          <w:p w14:paraId="722DA569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5C2F9CF0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9A47D54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2668C6B3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19DDE505" w14:textId="77777777" w:rsidTr="00364F1E">
        <w:trPr>
          <w:trHeight w:val="254"/>
        </w:trPr>
        <w:tc>
          <w:tcPr>
            <w:tcW w:w="7513" w:type="dxa"/>
            <w:gridSpan w:val="2"/>
            <w:shd w:val="clear" w:color="auto" w:fill="FFFFFF" w:themeFill="background1"/>
          </w:tcPr>
          <w:p w14:paraId="1607658D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Resolución Directoral de actualización (de ser el caso)</w:t>
            </w:r>
          </w:p>
        </w:tc>
        <w:tc>
          <w:tcPr>
            <w:tcW w:w="284" w:type="dxa"/>
            <w:shd w:val="clear" w:color="auto" w:fill="FFFFFF" w:themeFill="background1"/>
          </w:tcPr>
          <w:p w14:paraId="34CF8FE4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19CFE41D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76EEE8C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55C24BAC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1DCC0D30" w14:textId="77777777" w:rsidTr="00364F1E">
        <w:trPr>
          <w:trHeight w:val="262"/>
        </w:trPr>
        <w:tc>
          <w:tcPr>
            <w:tcW w:w="7513" w:type="dxa"/>
            <w:gridSpan w:val="2"/>
            <w:shd w:val="clear" w:color="auto" w:fill="FFFFFF" w:themeFill="background1"/>
          </w:tcPr>
          <w:p w14:paraId="70A7BAFE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Datos generales </w:t>
            </w:r>
            <w:proofErr w:type="gramStart"/>
            <w:r w:rsidRPr="00AB0222">
              <w:rPr>
                <w:sz w:val="20"/>
                <w:szCs w:val="20"/>
                <w:lang w:val="es-ES"/>
              </w:rPr>
              <w:t>actualizados .</w:t>
            </w:r>
            <w:proofErr w:type="gramEnd"/>
          </w:p>
        </w:tc>
        <w:tc>
          <w:tcPr>
            <w:tcW w:w="284" w:type="dxa"/>
            <w:shd w:val="clear" w:color="auto" w:fill="FFFFFF" w:themeFill="background1"/>
          </w:tcPr>
          <w:p w14:paraId="6DBD9BBB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1E0C3FB5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6F4D673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09D3CF80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64D05E75" w14:textId="77777777" w:rsidTr="00364F1E">
        <w:trPr>
          <w:trHeight w:val="254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82299F1" w14:textId="77777777" w:rsidR="000A1182" w:rsidRPr="00AB0222" w:rsidRDefault="000A1182" w:rsidP="00540991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lastRenderedPageBreak/>
              <w:t>Identidad</w:t>
            </w:r>
          </w:p>
          <w:p w14:paraId="22789289" w14:textId="77777777" w:rsidR="000A1182" w:rsidRPr="00AB0222" w:rsidRDefault="000A1182" w:rsidP="00540991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ab/>
            </w:r>
          </w:p>
        </w:tc>
        <w:tc>
          <w:tcPr>
            <w:tcW w:w="6237" w:type="dxa"/>
            <w:shd w:val="clear" w:color="auto" w:fill="FFFFFF" w:themeFill="background1"/>
          </w:tcPr>
          <w:p w14:paraId="069A5F66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¿Quiénes somos?</w:t>
            </w:r>
          </w:p>
        </w:tc>
        <w:tc>
          <w:tcPr>
            <w:tcW w:w="284" w:type="dxa"/>
            <w:shd w:val="clear" w:color="auto" w:fill="FFFFFF" w:themeFill="background1"/>
          </w:tcPr>
          <w:p w14:paraId="6B4A866C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513CA2F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34024C0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4ECE8BA7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7E881B90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28C4A8B7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B8931C6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Visión</w:t>
            </w:r>
          </w:p>
        </w:tc>
        <w:tc>
          <w:tcPr>
            <w:tcW w:w="284" w:type="dxa"/>
            <w:shd w:val="clear" w:color="auto" w:fill="FFFFFF" w:themeFill="background1"/>
          </w:tcPr>
          <w:p w14:paraId="794742BB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DD7FCEA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20E75F3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1FCFB60F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34CB08D2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46965368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00A8C6F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Misión</w:t>
            </w:r>
          </w:p>
        </w:tc>
        <w:tc>
          <w:tcPr>
            <w:tcW w:w="284" w:type="dxa"/>
            <w:shd w:val="clear" w:color="auto" w:fill="FFFFFF" w:themeFill="background1"/>
          </w:tcPr>
          <w:p w14:paraId="7FBA3505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590F196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490C934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0183B533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22D90371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6C1E28F8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C169EC7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Principios y</w:t>
            </w:r>
            <w:r w:rsidR="00F101A2" w:rsidRPr="00AB0222">
              <w:rPr>
                <w:sz w:val="20"/>
                <w:szCs w:val="20"/>
                <w:lang w:val="es-ES"/>
              </w:rPr>
              <w:t>/</w:t>
            </w:r>
            <w:r w:rsidRPr="00AB0222">
              <w:rPr>
                <w:sz w:val="20"/>
                <w:szCs w:val="20"/>
                <w:lang w:val="es-ES"/>
              </w:rPr>
              <w:t>o valores priorizados</w:t>
            </w:r>
          </w:p>
        </w:tc>
        <w:tc>
          <w:tcPr>
            <w:tcW w:w="284" w:type="dxa"/>
            <w:shd w:val="clear" w:color="auto" w:fill="FFFFFF" w:themeFill="background1"/>
          </w:tcPr>
          <w:p w14:paraId="6AD61115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15A35D6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CD01919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065FC36E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487DF335" w14:textId="77777777" w:rsidTr="00364F1E">
        <w:trPr>
          <w:trHeight w:val="254"/>
        </w:trPr>
        <w:tc>
          <w:tcPr>
            <w:tcW w:w="7513" w:type="dxa"/>
            <w:gridSpan w:val="2"/>
            <w:shd w:val="clear" w:color="auto" w:fill="FFFFFF" w:themeFill="background1"/>
          </w:tcPr>
          <w:p w14:paraId="7A65CD87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Propuesta </w:t>
            </w:r>
            <w:proofErr w:type="spellStart"/>
            <w:r w:rsidRPr="00AB0222">
              <w:rPr>
                <w:sz w:val="20"/>
                <w:szCs w:val="20"/>
                <w:lang w:val="es-ES"/>
              </w:rPr>
              <w:t>pedagógiga</w:t>
            </w:r>
            <w:proofErr w:type="spellEnd"/>
          </w:p>
        </w:tc>
        <w:tc>
          <w:tcPr>
            <w:tcW w:w="284" w:type="dxa"/>
            <w:shd w:val="clear" w:color="auto" w:fill="FFFFFF" w:themeFill="background1"/>
          </w:tcPr>
          <w:p w14:paraId="2E8ABF30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1BD553C1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1FAD93F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6F6D2053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3AF81ADD" w14:textId="77777777" w:rsidTr="00364F1E">
        <w:trPr>
          <w:trHeight w:val="254"/>
        </w:trPr>
        <w:tc>
          <w:tcPr>
            <w:tcW w:w="7513" w:type="dxa"/>
            <w:gridSpan w:val="2"/>
            <w:shd w:val="clear" w:color="auto" w:fill="FFFFFF" w:themeFill="background1"/>
          </w:tcPr>
          <w:p w14:paraId="22E81731" w14:textId="77777777" w:rsidR="000A1182" w:rsidRPr="00AB0222" w:rsidRDefault="000A1182" w:rsidP="00540991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Propuesta de gestión</w:t>
            </w:r>
          </w:p>
        </w:tc>
        <w:tc>
          <w:tcPr>
            <w:tcW w:w="284" w:type="dxa"/>
            <w:shd w:val="clear" w:color="auto" w:fill="FFFFFF" w:themeFill="background1"/>
          </w:tcPr>
          <w:p w14:paraId="3CCE6B99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56029A48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CE5A3DC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50CBF162" w14:textId="77777777" w:rsidR="000A1182" w:rsidRPr="00AB0222" w:rsidRDefault="000A1182" w:rsidP="0016585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03B2A528" w14:textId="77777777" w:rsidTr="00364F1E">
        <w:trPr>
          <w:trHeight w:val="254"/>
        </w:trPr>
        <w:tc>
          <w:tcPr>
            <w:tcW w:w="1276" w:type="dxa"/>
            <w:vMerge w:val="restart"/>
            <w:shd w:val="clear" w:color="auto" w:fill="FFFFFF" w:themeFill="background1"/>
          </w:tcPr>
          <w:p w14:paraId="5B2B5717" w14:textId="77777777" w:rsidR="000A1182" w:rsidRPr="00AB0222" w:rsidRDefault="000A1182" w:rsidP="009821EA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  <w:p w14:paraId="28B90026" w14:textId="77777777" w:rsidR="000A1182" w:rsidRPr="00AB0222" w:rsidRDefault="000A1182" w:rsidP="009821EA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  <w:p w14:paraId="5C476FC5" w14:textId="77777777" w:rsidR="000A1182" w:rsidRPr="00AB0222" w:rsidRDefault="000A1182" w:rsidP="001B7947">
            <w:pPr>
              <w:rPr>
                <w:sz w:val="20"/>
                <w:szCs w:val="20"/>
                <w:lang w:val="es-ES"/>
              </w:rPr>
            </w:pPr>
          </w:p>
          <w:p w14:paraId="3B97BAB9" w14:textId="77777777" w:rsidR="000A1182" w:rsidRPr="00AB0222" w:rsidRDefault="000A1182" w:rsidP="001B7947">
            <w:pPr>
              <w:rPr>
                <w:sz w:val="20"/>
                <w:szCs w:val="20"/>
                <w:lang w:val="es-ES"/>
              </w:rPr>
            </w:pPr>
          </w:p>
          <w:p w14:paraId="46E32319" w14:textId="77777777" w:rsidR="000A1182" w:rsidRPr="00AB0222" w:rsidRDefault="000A1182" w:rsidP="001B7947">
            <w:pPr>
              <w:rPr>
                <w:sz w:val="20"/>
                <w:szCs w:val="20"/>
                <w:lang w:val="es-ES"/>
              </w:rPr>
            </w:pPr>
          </w:p>
          <w:p w14:paraId="12C65266" w14:textId="77777777" w:rsidR="000A1182" w:rsidRPr="00AB0222" w:rsidRDefault="000A1182" w:rsidP="001B7947">
            <w:pPr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Diagnóstico</w:t>
            </w:r>
          </w:p>
        </w:tc>
        <w:tc>
          <w:tcPr>
            <w:tcW w:w="6237" w:type="dxa"/>
            <w:shd w:val="clear" w:color="auto" w:fill="000000" w:themeFill="text1"/>
          </w:tcPr>
          <w:p w14:paraId="5D53BE23" w14:textId="77777777" w:rsidR="000A1182" w:rsidRPr="00AB0222" w:rsidRDefault="000A1182" w:rsidP="00321EDE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Diagnóstico del cumplimiento de las condiciones para el funcionamiento de la IE:</w:t>
            </w:r>
          </w:p>
        </w:tc>
        <w:tc>
          <w:tcPr>
            <w:tcW w:w="284" w:type="dxa"/>
            <w:shd w:val="clear" w:color="auto" w:fill="FFFFFF" w:themeFill="background1"/>
          </w:tcPr>
          <w:p w14:paraId="70B22F8F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7ED781E6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C9F459F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753EC258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30CFF7B0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77769451" w14:textId="77777777" w:rsidR="000A1182" w:rsidRPr="00AB0222" w:rsidRDefault="000A1182" w:rsidP="009821EA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AEAAAA" w:themeFill="background2" w:themeFillShade="BF"/>
          </w:tcPr>
          <w:p w14:paraId="1B24EEC0" w14:textId="77777777" w:rsidR="000A1182" w:rsidRPr="00AB0222" w:rsidRDefault="00F101A2" w:rsidP="00321EDE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En función del Compromiso de Gestión Escolar 3:</w:t>
            </w:r>
          </w:p>
        </w:tc>
        <w:tc>
          <w:tcPr>
            <w:tcW w:w="284" w:type="dxa"/>
            <w:shd w:val="clear" w:color="auto" w:fill="FFFFFF" w:themeFill="background1"/>
          </w:tcPr>
          <w:p w14:paraId="72E7F105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471652A3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E6D20F0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7B957C56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40005DA8" w14:textId="77777777" w:rsidTr="00364F1E">
        <w:trPr>
          <w:trHeight w:val="196"/>
        </w:trPr>
        <w:tc>
          <w:tcPr>
            <w:tcW w:w="1276" w:type="dxa"/>
            <w:vMerge/>
            <w:shd w:val="clear" w:color="auto" w:fill="FFFFFF" w:themeFill="background1"/>
          </w:tcPr>
          <w:p w14:paraId="355DEBF0" w14:textId="77777777" w:rsidR="000A1182" w:rsidRPr="00AB0222" w:rsidRDefault="000A1182" w:rsidP="009821EA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F311739" w14:textId="77777777" w:rsidR="000A1182" w:rsidRPr="00AB0222" w:rsidRDefault="000A1182" w:rsidP="00FF65CF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1. La elaboración, difusión y seguimiento de la calendarización y prevención de eventos que afecten su cumplimiento.</w:t>
            </w:r>
          </w:p>
        </w:tc>
        <w:tc>
          <w:tcPr>
            <w:tcW w:w="284" w:type="dxa"/>
            <w:shd w:val="clear" w:color="auto" w:fill="FFFFFF" w:themeFill="background1"/>
          </w:tcPr>
          <w:p w14:paraId="4954D905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571683A2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5C4D07F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3A7F482B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0BC97F77" w14:textId="77777777" w:rsidTr="00364F1E">
        <w:trPr>
          <w:trHeight w:val="196"/>
        </w:trPr>
        <w:tc>
          <w:tcPr>
            <w:tcW w:w="1276" w:type="dxa"/>
            <w:vMerge/>
            <w:shd w:val="clear" w:color="auto" w:fill="FFFFFF" w:themeFill="background1"/>
          </w:tcPr>
          <w:p w14:paraId="6915CD2C" w14:textId="77777777" w:rsidR="000A1182" w:rsidRPr="00AB0222" w:rsidRDefault="000A1182" w:rsidP="009821EA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46CF458" w14:textId="77777777" w:rsidR="000A1182" w:rsidRPr="00AB0222" w:rsidRDefault="000A1182" w:rsidP="00FF65CF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2. La gestión oportuna y sin condicionamientos de la matrícula (acceso y continuidad de estudios).</w:t>
            </w:r>
          </w:p>
        </w:tc>
        <w:tc>
          <w:tcPr>
            <w:tcW w:w="284" w:type="dxa"/>
            <w:shd w:val="clear" w:color="auto" w:fill="FFFFFF" w:themeFill="background1"/>
          </w:tcPr>
          <w:p w14:paraId="62E681E6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40123BA8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687737A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6565C1D2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3F9ABB5A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4C2BBA77" w14:textId="77777777" w:rsidR="000A1182" w:rsidRPr="00AB0222" w:rsidRDefault="000A1182" w:rsidP="009821EA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49D56F3" w14:textId="77777777" w:rsidR="000A1182" w:rsidRPr="00AB0222" w:rsidRDefault="000A1182" w:rsidP="00FF65CF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3. El seguimiento a la asistencia y puntualidad de las y los estudiantes y del personal de la IE asegurando el cumplimiento del tiempo lectivo y de gestión.</w:t>
            </w:r>
          </w:p>
        </w:tc>
        <w:tc>
          <w:tcPr>
            <w:tcW w:w="284" w:type="dxa"/>
            <w:shd w:val="clear" w:color="auto" w:fill="FFFFFF" w:themeFill="background1"/>
          </w:tcPr>
          <w:p w14:paraId="631D7B72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7D15B614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4F70C29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549A5424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4F197673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2E12301B" w14:textId="77777777" w:rsidR="000A1182" w:rsidRPr="00AB0222" w:rsidRDefault="000A1182" w:rsidP="009821EA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ACC4F6F" w14:textId="77777777" w:rsidR="000A1182" w:rsidRPr="00AB0222" w:rsidRDefault="000A1182" w:rsidP="00FF65CF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4. El Mantenimiento de espacios salubres, seguros y accesibles que garanticen la salud e integridad física de la comunidad educativa, incluyendo la gestión del riesgo, emergencias y desastres, teniendo en cuenta las diferentes modalidades y turnos de la IE.</w:t>
            </w:r>
          </w:p>
        </w:tc>
        <w:tc>
          <w:tcPr>
            <w:tcW w:w="284" w:type="dxa"/>
            <w:shd w:val="clear" w:color="auto" w:fill="FFFFFF" w:themeFill="background1"/>
          </w:tcPr>
          <w:p w14:paraId="5B0FFDB6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0F85054A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D289702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19363199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75587D05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1EE1F8A4" w14:textId="77777777" w:rsidR="000A1182" w:rsidRPr="00AB0222" w:rsidRDefault="000A1182" w:rsidP="009821EA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E0C5D67" w14:textId="77777777" w:rsidR="000A1182" w:rsidRPr="00AB0222" w:rsidRDefault="000A1182" w:rsidP="00FF65CF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5. La entrega oportuna y promoción del uso de materiales y recursos educativos.</w:t>
            </w:r>
          </w:p>
        </w:tc>
        <w:tc>
          <w:tcPr>
            <w:tcW w:w="284" w:type="dxa"/>
            <w:shd w:val="clear" w:color="auto" w:fill="FFFFFF" w:themeFill="background1"/>
          </w:tcPr>
          <w:p w14:paraId="1B68309B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071D6B46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EA9226B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099A0903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5E8D654A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5EC12D37" w14:textId="77777777" w:rsidR="000A1182" w:rsidRPr="00AB0222" w:rsidRDefault="000A1182" w:rsidP="009821EA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3F06F52" w14:textId="77777777" w:rsidR="000A1182" w:rsidRPr="00AB0222" w:rsidRDefault="000A1182" w:rsidP="00321EDE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6. La gestión y mantenimiento de la infraestructura, equipamiento y mobiliario.</w:t>
            </w:r>
          </w:p>
        </w:tc>
        <w:tc>
          <w:tcPr>
            <w:tcW w:w="284" w:type="dxa"/>
            <w:shd w:val="clear" w:color="auto" w:fill="FFFFFF" w:themeFill="background1"/>
          </w:tcPr>
          <w:p w14:paraId="29EB7C8D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4A15E5F1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5233BA5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73B414C3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21F032F0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7173A9D0" w14:textId="77777777" w:rsidR="000A1182" w:rsidRPr="00AB0222" w:rsidRDefault="000A1182" w:rsidP="009821EA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AEAAAA" w:themeFill="background2" w:themeFillShade="BF"/>
          </w:tcPr>
          <w:p w14:paraId="7D4679E9" w14:textId="77777777" w:rsidR="000A1182" w:rsidRPr="00AB0222" w:rsidRDefault="00F101A2" w:rsidP="00B406E1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En función del Compromiso de Gestión Escolar 4:</w:t>
            </w:r>
          </w:p>
        </w:tc>
        <w:tc>
          <w:tcPr>
            <w:tcW w:w="284" w:type="dxa"/>
            <w:shd w:val="clear" w:color="auto" w:fill="FFFFFF" w:themeFill="background1"/>
          </w:tcPr>
          <w:p w14:paraId="13BFC879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F7A81EE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9D7553C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34EDCD78" w14:textId="77777777" w:rsidR="000A1182" w:rsidRPr="00AB0222" w:rsidRDefault="000A1182" w:rsidP="009821EA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312E4703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16DED976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7E494726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1. La generación de espacios de trabajo colegiado diversos y otras estrategias de acompañamiento pedagógico, para reflexionar, evaluar y tomar decisiones que fortalezcan la práctica pedagógica de los docentes, y el involucramiento de las familias en función de los aprendizajes de las y los estudiantes.</w:t>
            </w:r>
          </w:p>
        </w:tc>
        <w:tc>
          <w:tcPr>
            <w:tcW w:w="284" w:type="dxa"/>
            <w:shd w:val="clear" w:color="auto" w:fill="FFFFFF" w:themeFill="background1"/>
          </w:tcPr>
          <w:p w14:paraId="5C3B815A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71DE3FF8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6490AF8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6B36D24A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158DAE8B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576707BE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26A0F312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2. El monitoreo de la práctica pedagógica docente utilizando las Rúbricas de Observación de Aula u otros instrumentos para recoger información sobre su desempeño, identificar </w:t>
            </w:r>
          </w:p>
          <w:p w14:paraId="0799B45D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fortalezas, necesidades y realizar estrategias de fortalecimiento. Esta práctica aplica preferentemente en las II.EE. con directivo sin aula a cargo.</w:t>
            </w:r>
          </w:p>
        </w:tc>
        <w:tc>
          <w:tcPr>
            <w:tcW w:w="284" w:type="dxa"/>
            <w:shd w:val="clear" w:color="auto" w:fill="FFFFFF" w:themeFill="background1"/>
          </w:tcPr>
          <w:p w14:paraId="2EA8F774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329E24D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8DB708D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35799D20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7A3A71B2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776DBCC5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47EFCD33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3. El desarrollo de estrategias para atención a estudiantes en riesgo de interrumpir sus estudios para que</w:t>
            </w:r>
            <w:r w:rsidR="00F101A2" w:rsidRPr="00AB0222">
              <w:rPr>
                <w:sz w:val="20"/>
                <w:szCs w:val="20"/>
                <w:lang w:val="es-ES"/>
              </w:rPr>
              <w:t xml:space="preserve"> </w:t>
            </w:r>
            <w:r w:rsidRPr="00AB0222">
              <w:rPr>
                <w:sz w:val="20"/>
                <w:szCs w:val="20"/>
                <w:lang w:val="es-ES"/>
              </w:rPr>
              <w:t>alcancen los aprendizajes esperados y culminen su trayectoria educativa.</w:t>
            </w:r>
          </w:p>
        </w:tc>
        <w:tc>
          <w:tcPr>
            <w:tcW w:w="284" w:type="dxa"/>
            <w:shd w:val="clear" w:color="auto" w:fill="FFFFFF" w:themeFill="background1"/>
          </w:tcPr>
          <w:p w14:paraId="559FEC47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733835F5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E7AF3DC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5DEA2280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6386D3AF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2F28BAC4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4891C9D8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4. La implementación de estrategias de difusión de los enfoques del CNEB a toda la comunidad educativa.</w:t>
            </w:r>
          </w:p>
        </w:tc>
        <w:tc>
          <w:tcPr>
            <w:tcW w:w="284" w:type="dxa"/>
            <w:shd w:val="clear" w:color="auto" w:fill="FFFFFF" w:themeFill="background1"/>
          </w:tcPr>
          <w:p w14:paraId="1BF938BD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43027943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0F2C792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0CDF09C7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4CE7D059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4673C9D9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63136B89" w14:textId="77777777" w:rsidR="000A1182" w:rsidRPr="00AB0222" w:rsidRDefault="000A1182" w:rsidP="001B7947">
            <w:pPr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5. La implementación de estrategias de desarrollo de competencias docentes y de desarrollo profesional en el ámbito pedagógico.</w:t>
            </w:r>
          </w:p>
        </w:tc>
        <w:tc>
          <w:tcPr>
            <w:tcW w:w="284" w:type="dxa"/>
            <w:shd w:val="clear" w:color="auto" w:fill="FFFFFF" w:themeFill="background1"/>
          </w:tcPr>
          <w:p w14:paraId="7B116193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64D93970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C7D7365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73C0F79A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14322330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7430B47B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AEAAAA" w:themeFill="background2" w:themeFillShade="BF"/>
          </w:tcPr>
          <w:p w14:paraId="0B88BDD6" w14:textId="77777777" w:rsidR="000A1182" w:rsidRPr="00AB0222" w:rsidRDefault="00F101A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En función del Compromiso de Gestión Escolar 5:</w:t>
            </w:r>
          </w:p>
        </w:tc>
        <w:tc>
          <w:tcPr>
            <w:tcW w:w="284" w:type="dxa"/>
            <w:shd w:val="clear" w:color="auto" w:fill="FFFFFF" w:themeFill="background1"/>
          </w:tcPr>
          <w:p w14:paraId="17E764A1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30C3C92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77C7CD7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6DCE08BD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297480FE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627CAAE6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63B517D0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1. El fortalecimiento de los espacios de participación democrática y organización de la IE o programa, promoviendo relaciones interpersonales positivas entre los miembros de la comunidad educativa.</w:t>
            </w:r>
          </w:p>
        </w:tc>
        <w:tc>
          <w:tcPr>
            <w:tcW w:w="284" w:type="dxa"/>
            <w:shd w:val="clear" w:color="auto" w:fill="FFFFFF" w:themeFill="background1"/>
          </w:tcPr>
          <w:p w14:paraId="355F73BC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9E7BFBA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AB30089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002869EE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50A2707F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75854638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14E3D88B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2. La elaboración articulada, concertada y difusión de las normas de convivencia de la IE.</w:t>
            </w:r>
          </w:p>
        </w:tc>
        <w:tc>
          <w:tcPr>
            <w:tcW w:w="284" w:type="dxa"/>
            <w:shd w:val="clear" w:color="auto" w:fill="FFFFFF" w:themeFill="background1"/>
          </w:tcPr>
          <w:p w14:paraId="03F70C44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79E2FEC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AA13272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251924B8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35CDC17C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02C2A72F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009470E6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3. La implementación de acciones de prevención de la violencia con estudiantes, familias y personal de la IE o programa.</w:t>
            </w:r>
          </w:p>
        </w:tc>
        <w:tc>
          <w:tcPr>
            <w:tcW w:w="284" w:type="dxa"/>
            <w:shd w:val="clear" w:color="auto" w:fill="FFFFFF" w:themeFill="background1"/>
          </w:tcPr>
          <w:p w14:paraId="59BBCB39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147025DE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D69660E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3F7CE799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2F2DE9CF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318470EA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40EC83B2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4. La atención oportuna de situaciones de violencia contra estudiantes de acuerdo con los protocolos vigentes.</w:t>
            </w:r>
          </w:p>
        </w:tc>
        <w:tc>
          <w:tcPr>
            <w:tcW w:w="284" w:type="dxa"/>
            <w:shd w:val="clear" w:color="auto" w:fill="FFFFFF" w:themeFill="background1"/>
          </w:tcPr>
          <w:p w14:paraId="4C851077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7D5860A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583FB2F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734813D6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643E94F1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0F6F87CA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44B8FED7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5. El establecimiento de una red de protección para la prevención y atención de la violencia escolar.</w:t>
            </w:r>
          </w:p>
        </w:tc>
        <w:tc>
          <w:tcPr>
            <w:tcW w:w="284" w:type="dxa"/>
            <w:shd w:val="clear" w:color="auto" w:fill="FFFFFF" w:themeFill="background1"/>
          </w:tcPr>
          <w:p w14:paraId="08154943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3A849EF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A29314F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79559B95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5E4DDD72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4FE4DE75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1A37007A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6. El fortalecimiento del acompañamiento de los estudiantes y de las familias, en el marco de la Tutoría y Orientación Educativa y la Educación Sexual Integral.</w:t>
            </w:r>
          </w:p>
        </w:tc>
        <w:tc>
          <w:tcPr>
            <w:tcW w:w="284" w:type="dxa"/>
            <w:shd w:val="clear" w:color="auto" w:fill="FFFFFF" w:themeFill="background1"/>
          </w:tcPr>
          <w:p w14:paraId="4B1A1738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42F9A373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E004006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6AA530CB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658D8F2B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6C35485C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000000" w:themeFill="text1"/>
          </w:tcPr>
          <w:p w14:paraId="5325EB7B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En el diagnóstico del entorno se ha considerado información:</w:t>
            </w:r>
          </w:p>
        </w:tc>
        <w:tc>
          <w:tcPr>
            <w:tcW w:w="284" w:type="dxa"/>
            <w:shd w:val="clear" w:color="auto" w:fill="FFFFFF" w:themeFill="background1"/>
          </w:tcPr>
          <w:p w14:paraId="70C7A379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5D75856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164ACFE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2E4D4645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604022FC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02BA571E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1ACBBFE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Relacionada al CGE 3</w:t>
            </w:r>
            <w:r w:rsidRPr="00AB0222">
              <w:rPr>
                <w:b/>
                <w:bCs/>
                <w:sz w:val="20"/>
                <w:szCs w:val="20"/>
                <w:lang w:val="es-ES"/>
              </w:rPr>
              <w:t>: Gestión de las condiciones operativas orientada al sostenimiento del servicio educativo ofrecido por la IE.</w:t>
            </w:r>
          </w:p>
        </w:tc>
        <w:tc>
          <w:tcPr>
            <w:tcW w:w="284" w:type="dxa"/>
            <w:shd w:val="clear" w:color="auto" w:fill="FFFFFF" w:themeFill="background1"/>
          </w:tcPr>
          <w:p w14:paraId="1AB4CB8E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4F1CD9F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B6A07BA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5DB768E6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6E5EE3D9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178AF8D0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978002E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Relacionada al CGE 4: </w:t>
            </w:r>
            <w:r w:rsidRPr="00AB0222">
              <w:rPr>
                <w:b/>
                <w:bCs/>
                <w:sz w:val="20"/>
                <w:szCs w:val="20"/>
                <w:lang w:val="es-ES"/>
              </w:rPr>
              <w:t>Gestión de la práctica pedagógica orientada al logro de aprendizajes previstos en el perfil de egreso del CNEB.</w:t>
            </w:r>
          </w:p>
        </w:tc>
        <w:tc>
          <w:tcPr>
            <w:tcW w:w="284" w:type="dxa"/>
            <w:shd w:val="clear" w:color="auto" w:fill="FFFFFF" w:themeFill="background1"/>
          </w:tcPr>
          <w:p w14:paraId="1BABBC88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66C5C63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6211789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5E90A6E1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2B9AF412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4957DB11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A7BEFEB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Relacionada al CGE 5: </w:t>
            </w:r>
            <w:r w:rsidRPr="00AB0222">
              <w:rPr>
                <w:b/>
                <w:bCs/>
                <w:sz w:val="20"/>
                <w:szCs w:val="20"/>
                <w:lang w:val="es-ES"/>
              </w:rPr>
              <w:t>Gestión del bienestar escolar que promueva el desarrollo integral de las y los estudiantes.</w:t>
            </w:r>
          </w:p>
        </w:tc>
        <w:tc>
          <w:tcPr>
            <w:tcW w:w="284" w:type="dxa"/>
            <w:shd w:val="clear" w:color="auto" w:fill="FFFFFF" w:themeFill="background1"/>
          </w:tcPr>
          <w:p w14:paraId="0FAFF4EC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6C53C072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40AD6E3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0EE2BDE0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6D6D572E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72922B21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000000" w:themeFill="text1"/>
          </w:tcPr>
          <w:p w14:paraId="6C8D93F6" w14:textId="77777777" w:rsidR="000A1182" w:rsidRPr="00AB0222" w:rsidRDefault="00386FB5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En el di</w:t>
            </w:r>
            <w:r w:rsidR="000A1182" w:rsidRPr="00AB0222">
              <w:rPr>
                <w:sz w:val="20"/>
                <w:szCs w:val="20"/>
                <w:lang w:val="es-ES"/>
              </w:rPr>
              <w:t>agnóstico de los resultados de la gestión de la I.E.</w:t>
            </w:r>
            <w:r w:rsidRPr="00AB0222">
              <w:rPr>
                <w:sz w:val="20"/>
                <w:szCs w:val="20"/>
                <w:lang w:val="es-ES"/>
              </w:rPr>
              <w:t xml:space="preserve"> se ha considerado:</w:t>
            </w:r>
          </w:p>
        </w:tc>
        <w:tc>
          <w:tcPr>
            <w:tcW w:w="284" w:type="dxa"/>
            <w:shd w:val="clear" w:color="auto" w:fill="FFFFFF" w:themeFill="background1"/>
          </w:tcPr>
          <w:p w14:paraId="0E7231B1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4DE90760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FCCD0ED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6F78193E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13AB3BB5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16B68310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2CEC052" w14:textId="77777777" w:rsidR="000A1182" w:rsidRPr="00AB0222" w:rsidRDefault="00F101A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CG1: </w:t>
            </w:r>
            <w:r w:rsidR="00386FB5" w:rsidRPr="00AB0222">
              <w:rPr>
                <w:sz w:val="20"/>
                <w:szCs w:val="20"/>
                <w:lang w:val="es-ES"/>
              </w:rPr>
              <w:t>Información cuantitativa sobre los niveles de logro</w:t>
            </w:r>
            <w:r w:rsidRPr="00AB0222">
              <w:rPr>
                <w:sz w:val="20"/>
                <w:szCs w:val="20"/>
                <w:lang w:val="es-ES"/>
              </w:rPr>
              <w:t xml:space="preserve"> de l</w:t>
            </w:r>
            <w:r w:rsidR="00386FB5" w:rsidRPr="00AB0222">
              <w:rPr>
                <w:sz w:val="20"/>
                <w:szCs w:val="20"/>
                <w:lang w:val="es-ES"/>
              </w:rPr>
              <w:t xml:space="preserve">os aprendizajes de sus estudiantes de fuentes como el </w:t>
            </w:r>
            <w:r w:rsidRPr="00AB0222">
              <w:rPr>
                <w:sz w:val="20"/>
                <w:szCs w:val="20"/>
                <w:lang w:val="es-ES"/>
              </w:rPr>
              <w:t xml:space="preserve">SIAGIE, SICRECE, </w:t>
            </w:r>
            <w:r w:rsidR="00386FB5" w:rsidRPr="00AB0222">
              <w:rPr>
                <w:sz w:val="20"/>
                <w:szCs w:val="20"/>
                <w:lang w:val="es-ES"/>
              </w:rPr>
              <w:t>otros.</w:t>
            </w:r>
            <w:r w:rsidR="002B2A27" w:rsidRPr="00AB0222"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14:paraId="00B4FCE2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A561D94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4B98871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2CB4158B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736E3F9B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2B1E49CD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401F60B" w14:textId="77777777" w:rsidR="000A1182" w:rsidRPr="00AB0222" w:rsidRDefault="00F101A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CG1: </w:t>
            </w:r>
            <w:r w:rsidR="00386FB5" w:rsidRPr="00AB0222">
              <w:rPr>
                <w:sz w:val="20"/>
                <w:szCs w:val="20"/>
                <w:lang w:val="es-ES"/>
              </w:rPr>
              <w:t>Información cualitativa sobre los niveles de logro de los aprendizajes de sus estudiantes.</w:t>
            </w:r>
          </w:p>
        </w:tc>
        <w:tc>
          <w:tcPr>
            <w:tcW w:w="284" w:type="dxa"/>
            <w:shd w:val="clear" w:color="auto" w:fill="FFFFFF" w:themeFill="background1"/>
          </w:tcPr>
          <w:p w14:paraId="1A48E328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793F433B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B031623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1074FF2E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34FB31E6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678B0A7A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C1DDD2F" w14:textId="77777777" w:rsidR="000A1182" w:rsidRPr="00AB0222" w:rsidRDefault="00F101A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CG2: </w:t>
            </w:r>
            <w:r w:rsidR="002B2A27" w:rsidRPr="00AB0222">
              <w:rPr>
                <w:sz w:val="20"/>
                <w:szCs w:val="20"/>
                <w:lang w:val="es-ES"/>
              </w:rPr>
              <w:t xml:space="preserve">La reducción del número o porcentaje de estudiantes que </w:t>
            </w:r>
            <w:r w:rsidR="002B2A27" w:rsidRPr="00AB0222">
              <w:rPr>
                <w:sz w:val="20"/>
                <w:szCs w:val="20"/>
                <w:lang w:val="es-ES"/>
              </w:rPr>
              <w:lastRenderedPageBreak/>
              <w:t>interrumpen sus estudios (no incluye traslados).</w:t>
            </w:r>
          </w:p>
        </w:tc>
        <w:tc>
          <w:tcPr>
            <w:tcW w:w="284" w:type="dxa"/>
            <w:shd w:val="clear" w:color="auto" w:fill="FFFFFF" w:themeFill="background1"/>
          </w:tcPr>
          <w:p w14:paraId="00BB3F60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A7AFD8C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B5DBC20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6606FBEA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7BAB1785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23B621FE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D42D428" w14:textId="77777777" w:rsidR="000A1182" w:rsidRPr="00AB0222" w:rsidRDefault="00F101A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CG2: </w:t>
            </w:r>
            <w:r w:rsidR="000A1182" w:rsidRPr="00AB0222">
              <w:rPr>
                <w:sz w:val="20"/>
                <w:szCs w:val="20"/>
                <w:lang w:val="es-ES"/>
              </w:rPr>
              <w:t>La reducción del número o porcentaje de estudiantes que interrumpen sus estudios (no incluye traslados), con relación al número de matriculados al inicio del periodo lectivo.</w:t>
            </w:r>
            <w:r w:rsidR="002B2A27" w:rsidRPr="00AB02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14:paraId="27D1D5EE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808C54E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38623DE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0C1AD005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1EA7B00A" w14:textId="77777777" w:rsidTr="00364F1E">
        <w:trPr>
          <w:trHeight w:val="254"/>
        </w:trPr>
        <w:tc>
          <w:tcPr>
            <w:tcW w:w="1276" w:type="dxa"/>
            <w:vMerge w:val="restart"/>
            <w:shd w:val="clear" w:color="auto" w:fill="FFFFFF" w:themeFill="background1"/>
          </w:tcPr>
          <w:p w14:paraId="6DB242FF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Objetivo en función a los compromiso</w:t>
            </w:r>
            <w:r w:rsidR="00F101A2" w:rsidRPr="00AB0222">
              <w:rPr>
                <w:sz w:val="20"/>
                <w:szCs w:val="20"/>
                <w:lang w:val="es-ES"/>
              </w:rPr>
              <w:t>s</w:t>
            </w:r>
            <w:r w:rsidRPr="00AB0222">
              <w:rPr>
                <w:sz w:val="20"/>
                <w:szCs w:val="20"/>
                <w:lang w:val="es-ES"/>
              </w:rPr>
              <w:t xml:space="preserve"> de gestión escolar</w:t>
            </w:r>
          </w:p>
        </w:tc>
        <w:tc>
          <w:tcPr>
            <w:tcW w:w="6237" w:type="dxa"/>
            <w:shd w:val="clear" w:color="auto" w:fill="FFFFFF" w:themeFill="background1"/>
          </w:tcPr>
          <w:p w14:paraId="6AC1303D" w14:textId="77777777" w:rsidR="000A1182" w:rsidRPr="00AB0222" w:rsidRDefault="002B2A27" w:rsidP="001B7947">
            <w:pPr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El PEI cuenta con</w:t>
            </w:r>
            <w:r w:rsidR="000A1182" w:rsidRPr="00AB0222">
              <w:rPr>
                <w:sz w:val="20"/>
                <w:szCs w:val="20"/>
                <w:lang w:val="es-ES"/>
              </w:rPr>
              <w:t xml:space="preserve"> objetivo que responde al </w:t>
            </w:r>
            <w:r w:rsidR="000A1182" w:rsidRPr="00AB0222">
              <w:rPr>
                <w:b/>
                <w:bCs/>
                <w:sz w:val="20"/>
                <w:szCs w:val="20"/>
                <w:lang w:val="es-ES"/>
              </w:rPr>
              <w:t>(CGE 1) Desarrollo integral de las y los estudiantes.</w:t>
            </w:r>
          </w:p>
        </w:tc>
        <w:tc>
          <w:tcPr>
            <w:tcW w:w="284" w:type="dxa"/>
            <w:shd w:val="clear" w:color="auto" w:fill="FFFFFF" w:themeFill="background1"/>
          </w:tcPr>
          <w:p w14:paraId="10647AE4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79CB316D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3341012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7F59448C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197A714B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22193FE2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DB4892F" w14:textId="77777777" w:rsidR="000A1182" w:rsidRPr="00AB0222" w:rsidRDefault="002B2A27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El PEI cuenta con objetivo que responde </w:t>
            </w:r>
            <w:r w:rsidR="000A1182" w:rsidRPr="00AB0222">
              <w:rPr>
                <w:sz w:val="20"/>
                <w:szCs w:val="20"/>
                <w:lang w:val="es-ES"/>
              </w:rPr>
              <w:t xml:space="preserve">al </w:t>
            </w:r>
            <w:r w:rsidR="000A1182" w:rsidRPr="00AB0222">
              <w:rPr>
                <w:b/>
                <w:bCs/>
                <w:sz w:val="20"/>
                <w:szCs w:val="20"/>
                <w:lang w:val="es-ES"/>
              </w:rPr>
              <w:t>(CGE 2) Acceso de las y los estudiantes al SEP hasta la culminación de su trayectoria educativa</w:t>
            </w:r>
          </w:p>
        </w:tc>
        <w:tc>
          <w:tcPr>
            <w:tcW w:w="284" w:type="dxa"/>
            <w:shd w:val="clear" w:color="auto" w:fill="FFFFFF" w:themeFill="background1"/>
          </w:tcPr>
          <w:p w14:paraId="51FF9FDF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56A51902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6BD4A41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76D661FF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183ACFD0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09591541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9910B45" w14:textId="77777777" w:rsidR="000A1182" w:rsidRPr="00AB0222" w:rsidRDefault="002B2A27" w:rsidP="0048108B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El PEI cuenta con objetivo que responde </w:t>
            </w:r>
            <w:r w:rsidR="000A1182" w:rsidRPr="00AB0222">
              <w:rPr>
                <w:sz w:val="20"/>
                <w:szCs w:val="20"/>
                <w:lang w:val="es-ES"/>
              </w:rPr>
              <w:t xml:space="preserve">al </w:t>
            </w:r>
            <w:r w:rsidR="000A1182" w:rsidRPr="00AB0222">
              <w:rPr>
                <w:b/>
                <w:bCs/>
                <w:sz w:val="20"/>
                <w:szCs w:val="20"/>
                <w:lang w:val="es-ES"/>
              </w:rPr>
              <w:t>(CGE 3) Gestión de las</w:t>
            </w:r>
            <w:r w:rsidR="00773A35" w:rsidRPr="00AB0222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A1182" w:rsidRPr="00AB0222">
              <w:rPr>
                <w:b/>
                <w:bCs/>
                <w:sz w:val="20"/>
                <w:szCs w:val="20"/>
                <w:lang w:val="es-ES"/>
              </w:rPr>
              <w:t>condiciones operativas orientada al sostenimiento del servicio educativo ofrecido por la IE.</w:t>
            </w:r>
          </w:p>
        </w:tc>
        <w:tc>
          <w:tcPr>
            <w:tcW w:w="284" w:type="dxa"/>
            <w:shd w:val="clear" w:color="auto" w:fill="FFFFFF" w:themeFill="background1"/>
          </w:tcPr>
          <w:p w14:paraId="0C6A39CD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623817E1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CF90B9A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193EC5E6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1938CFCE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23432E70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3594A4A" w14:textId="77777777" w:rsidR="000A1182" w:rsidRPr="00AB0222" w:rsidRDefault="002B2A27" w:rsidP="001B7947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El PEI cuenta con objetivo que responde </w:t>
            </w:r>
            <w:r w:rsidR="000A1182" w:rsidRPr="00AB0222">
              <w:rPr>
                <w:sz w:val="20"/>
                <w:szCs w:val="20"/>
                <w:lang w:val="es-ES"/>
              </w:rPr>
              <w:t xml:space="preserve">al </w:t>
            </w:r>
            <w:r w:rsidR="000A1182" w:rsidRPr="00AB0222">
              <w:rPr>
                <w:b/>
                <w:bCs/>
                <w:sz w:val="20"/>
                <w:szCs w:val="20"/>
                <w:lang w:val="es-ES"/>
              </w:rPr>
              <w:t>(CGE 4) Gestión de la práctica pedagógica orientada al logro de aprendizajes previstos en el perfil de egreso del CNEB.</w:t>
            </w:r>
          </w:p>
        </w:tc>
        <w:tc>
          <w:tcPr>
            <w:tcW w:w="284" w:type="dxa"/>
            <w:shd w:val="clear" w:color="auto" w:fill="FFFFFF" w:themeFill="background1"/>
          </w:tcPr>
          <w:p w14:paraId="7383DD49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4CD22A5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CB6E7C9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3FE6EDAD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57A6A325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3388D007" w14:textId="77777777" w:rsidR="000A1182" w:rsidRPr="00AB0222" w:rsidRDefault="000A118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2A16D3E" w14:textId="77777777" w:rsidR="000A1182" w:rsidRPr="00AB0222" w:rsidRDefault="000A1182" w:rsidP="001B7947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La IE ha elaborado un objetivo que responde al </w:t>
            </w:r>
            <w:r w:rsidRPr="00AB0222">
              <w:rPr>
                <w:b/>
                <w:bCs/>
                <w:sz w:val="20"/>
                <w:szCs w:val="20"/>
                <w:lang w:val="es-ES"/>
              </w:rPr>
              <w:t>(CGE 5) Gestión del bienestar escolar que promueva el desarrollo integral de las y los estudiantes.</w:t>
            </w:r>
          </w:p>
        </w:tc>
        <w:tc>
          <w:tcPr>
            <w:tcW w:w="284" w:type="dxa"/>
            <w:shd w:val="clear" w:color="auto" w:fill="FFFFFF" w:themeFill="background1"/>
          </w:tcPr>
          <w:p w14:paraId="25E8AF0E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6A906328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038E2C7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6160BFB0" w14:textId="77777777" w:rsidR="000A1182" w:rsidRPr="00AB0222" w:rsidRDefault="000A118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4CE6A1E8" w14:textId="77777777" w:rsidTr="00364F1E">
        <w:trPr>
          <w:trHeight w:val="254"/>
        </w:trPr>
        <w:tc>
          <w:tcPr>
            <w:tcW w:w="1276" w:type="dxa"/>
            <w:vMerge w:val="restart"/>
            <w:shd w:val="clear" w:color="auto" w:fill="FFFFFF" w:themeFill="background1"/>
          </w:tcPr>
          <w:p w14:paraId="2ECDA4F9" w14:textId="77777777" w:rsidR="00F101A2" w:rsidRPr="00AB0222" w:rsidRDefault="00F101A2" w:rsidP="007D52E6">
            <w:pPr>
              <w:jc w:val="center"/>
              <w:rPr>
                <w:sz w:val="20"/>
                <w:szCs w:val="20"/>
                <w:lang w:val="es-ES"/>
              </w:rPr>
            </w:pPr>
          </w:p>
          <w:p w14:paraId="223EB8D4" w14:textId="77777777" w:rsidR="00F101A2" w:rsidRPr="00AB0222" w:rsidRDefault="00F101A2" w:rsidP="007D52E6">
            <w:pPr>
              <w:jc w:val="center"/>
              <w:rPr>
                <w:sz w:val="20"/>
                <w:szCs w:val="20"/>
                <w:lang w:val="es-ES"/>
              </w:rPr>
            </w:pPr>
          </w:p>
          <w:p w14:paraId="5B4564B8" w14:textId="77777777" w:rsidR="00F101A2" w:rsidRPr="00AB0222" w:rsidRDefault="00F101A2" w:rsidP="007D52E6">
            <w:pPr>
              <w:jc w:val="center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Metas</w:t>
            </w:r>
          </w:p>
        </w:tc>
        <w:tc>
          <w:tcPr>
            <w:tcW w:w="6237" w:type="dxa"/>
            <w:shd w:val="clear" w:color="auto" w:fill="FFFFFF" w:themeFill="background1"/>
          </w:tcPr>
          <w:p w14:paraId="1035E088" w14:textId="77777777" w:rsidR="00F101A2" w:rsidRPr="00AB0222" w:rsidRDefault="00F101A2" w:rsidP="0048108B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Las metas se encuentran formuladas considerando la </w:t>
            </w:r>
            <w:r w:rsidR="00AB0222" w:rsidRPr="00AB0222">
              <w:rPr>
                <w:sz w:val="20"/>
                <w:szCs w:val="20"/>
                <w:lang w:val="es-ES"/>
              </w:rPr>
              <w:t>técnica SMART</w:t>
            </w:r>
            <w:r w:rsidRPr="00AB0222">
              <w:rPr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284" w:type="dxa"/>
            <w:shd w:val="clear" w:color="auto" w:fill="FFFFFF" w:themeFill="background1"/>
          </w:tcPr>
          <w:p w14:paraId="7DF37447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7FC0D4CE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3B0DD59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53285235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58555239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46DE1547" w14:textId="77777777" w:rsidR="00F101A2" w:rsidRPr="00AB0222" w:rsidRDefault="00F101A2" w:rsidP="007D52E6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0E31005" w14:textId="77777777" w:rsidR="00F101A2" w:rsidRPr="00AB0222" w:rsidRDefault="00F101A2" w:rsidP="0048108B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Las metas han sido elaboradas en función a los objetivos planteados.</w:t>
            </w:r>
          </w:p>
        </w:tc>
        <w:tc>
          <w:tcPr>
            <w:tcW w:w="284" w:type="dxa"/>
            <w:shd w:val="clear" w:color="auto" w:fill="FFFFFF" w:themeFill="background1"/>
          </w:tcPr>
          <w:p w14:paraId="31EA77BE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0B008B65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EF04D3A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53CF7200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0F1FC848" w14:textId="77777777" w:rsidTr="00364F1E">
        <w:trPr>
          <w:trHeight w:val="254"/>
        </w:trPr>
        <w:tc>
          <w:tcPr>
            <w:tcW w:w="1276" w:type="dxa"/>
            <w:vMerge/>
            <w:shd w:val="clear" w:color="auto" w:fill="FFFFFF" w:themeFill="background1"/>
          </w:tcPr>
          <w:p w14:paraId="5C4047F2" w14:textId="77777777" w:rsidR="00F101A2" w:rsidRPr="00AB0222" w:rsidRDefault="00F101A2" w:rsidP="007D52E6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914F6B1" w14:textId="77777777" w:rsidR="00F101A2" w:rsidRPr="00AB0222" w:rsidRDefault="00F101A2" w:rsidP="007D52E6">
            <w:pPr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El PEI cuenta con el cuadro anualizado de Metas de resultados de la I.E. (CGE 1 y 2)</w:t>
            </w:r>
          </w:p>
        </w:tc>
        <w:tc>
          <w:tcPr>
            <w:tcW w:w="284" w:type="dxa"/>
            <w:shd w:val="clear" w:color="auto" w:fill="FFFFFF" w:themeFill="background1"/>
          </w:tcPr>
          <w:p w14:paraId="2448ADBC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133DB913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1F1D516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758875E5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5853F69B" w14:textId="77777777" w:rsidTr="00364F1E">
        <w:trPr>
          <w:trHeight w:val="480"/>
        </w:trPr>
        <w:tc>
          <w:tcPr>
            <w:tcW w:w="1276" w:type="dxa"/>
            <w:vMerge/>
            <w:shd w:val="clear" w:color="auto" w:fill="FFFFFF" w:themeFill="background1"/>
          </w:tcPr>
          <w:p w14:paraId="51532FD2" w14:textId="77777777" w:rsidR="00F101A2" w:rsidRPr="00AB0222" w:rsidRDefault="00F101A2" w:rsidP="001B7947">
            <w:pPr>
              <w:pStyle w:val="Prrafodelista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F5E77EE" w14:textId="77777777" w:rsidR="00F101A2" w:rsidRPr="00AB0222" w:rsidRDefault="00F101A2" w:rsidP="008B763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El PEI cuenta con el</w:t>
            </w:r>
            <w:r w:rsidRPr="00AB0222">
              <w:rPr>
                <w:sz w:val="20"/>
                <w:szCs w:val="20"/>
              </w:rPr>
              <w:t xml:space="preserve"> </w:t>
            </w:r>
            <w:r w:rsidRPr="00AB0222">
              <w:rPr>
                <w:sz w:val="20"/>
                <w:szCs w:val="20"/>
                <w:lang w:val="es-ES"/>
              </w:rPr>
              <w:t>cuadro anualizado de</w:t>
            </w:r>
            <w:r w:rsidRPr="00AB0222">
              <w:rPr>
                <w:sz w:val="20"/>
                <w:szCs w:val="20"/>
              </w:rPr>
              <w:t xml:space="preserve"> </w:t>
            </w:r>
            <w:r w:rsidRPr="00AB0222">
              <w:rPr>
                <w:sz w:val="20"/>
                <w:szCs w:val="20"/>
                <w:lang w:val="es-ES"/>
              </w:rPr>
              <w:t>Metas de las condiciones del servicio educativo para</w:t>
            </w:r>
          </w:p>
          <w:p w14:paraId="662BF433" w14:textId="77777777" w:rsidR="00F101A2" w:rsidRPr="00AB0222" w:rsidRDefault="00F101A2" w:rsidP="008B763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Alcanzar los resultados (CGE 3,4 y 5)</w:t>
            </w:r>
          </w:p>
        </w:tc>
        <w:tc>
          <w:tcPr>
            <w:tcW w:w="284" w:type="dxa"/>
            <w:shd w:val="clear" w:color="auto" w:fill="FFFFFF" w:themeFill="background1"/>
          </w:tcPr>
          <w:p w14:paraId="3F44236A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40F8003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51AEB926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Merge/>
            <w:shd w:val="clear" w:color="auto" w:fill="FFFFFF" w:themeFill="background1"/>
          </w:tcPr>
          <w:p w14:paraId="3701BA47" w14:textId="77777777" w:rsidR="00F101A2" w:rsidRPr="00AB0222" w:rsidRDefault="00F101A2" w:rsidP="001B794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2B5A1B3B" w14:textId="77777777" w:rsidTr="00364F1E">
        <w:tc>
          <w:tcPr>
            <w:tcW w:w="7513" w:type="dxa"/>
            <w:gridSpan w:val="2"/>
            <w:shd w:val="clear" w:color="auto" w:fill="D0CECE" w:themeFill="background2" w:themeFillShade="E6"/>
          </w:tcPr>
          <w:p w14:paraId="282876B8" w14:textId="77777777" w:rsidR="00F101A2" w:rsidRPr="00AB0222" w:rsidRDefault="00F101A2" w:rsidP="0023359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Indicador</w:t>
            </w:r>
          </w:p>
        </w:tc>
        <w:tc>
          <w:tcPr>
            <w:tcW w:w="426" w:type="dxa"/>
            <w:gridSpan w:val="2"/>
            <w:shd w:val="clear" w:color="auto" w:fill="D0CECE" w:themeFill="background2" w:themeFillShade="E6"/>
          </w:tcPr>
          <w:p w14:paraId="335F4597" w14:textId="77777777" w:rsidR="00F101A2" w:rsidRPr="00AB0222" w:rsidRDefault="00F101A2" w:rsidP="0023359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Sí</w:t>
            </w:r>
          </w:p>
        </w:tc>
        <w:tc>
          <w:tcPr>
            <w:tcW w:w="425" w:type="dxa"/>
            <w:gridSpan w:val="2"/>
            <w:shd w:val="clear" w:color="auto" w:fill="D0CECE" w:themeFill="background2" w:themeFillShade="E6"/>
          </w:tcPr>
          <w:p w14:paraId="68FD760A" w14:textId="77777777" w:rsidR="00F101A2" w:rsidRPr="00AB0222" w:rsidRDefault="00F101A2" w:rsidP="0023359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5EA642B6" w14:textId="77777777" w:rsidR="00F101A2" w:rsidRPr="00AB0222" w:rsidRDefault="00F101A2" w:rsidP="0023359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OBSERVACIONES</w:t>
            </w:r>
          </w:p>
        </w:tc>
      </w:tr>
      <w:tr w:rsidR="00F101A2" w:rsidRPr="00AB0222" w14:paraId="53265A3B" w14:textId="77777777" w:rsidTr="00364F1E">
        <w:tc>
          <w:tcPr>
            <w:tcW w:w="7513" w:type="dxa"/>
            <w:gridSpan w:val="2"/>
          </w:tcPr>
          <w:p w14:paraId="3AD37B7A" w14:textId="77777777" w:rsidR="00F101A2" w:rsidRPr="00AB0222" w:rsidRDefault="00F101A2" w:rsidP="00233595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Entre los ANEXOS, cuenta con información</w:t>
            </w:r>
            <w:r w:rsidRPr="00AB0222">
              <w:rPr>
                <w:sz w:val="20"/>
                <w:szCs w:val="20"/>
              </w:rPr>
              <w:t xml:space="preserve"> </w:t>
            </w:r>
            <w:r w:rsidRPr="00AB0222">
              <w:rPr>
                <w:sz w:val="20"/>
                <w:szCs w:val="20"/>
                <w:lang w:val="es-ES"/>
              </w:rPr>
              <w:t>utilizada para la elaboración del diagnóstico</w:t>
            </w:r>
          </w:p>
        </w:tc>
        <w:tc>
          <w:tcPr>
            <w:tcW w:w="426" w:type="dxa"/>
            <w:gridSpan w:val="2"/>
          </w:tcPr>
          <w:p w14:paraId="5E34D760" w14:textId="77777777" w:rsidR="00F101A2" w:rsidRPr="00AB0222" w:rsidRDefault="00F101A2" w:rsidP="00233595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gridSpan w:val="2"/>
          </w:tcPr>
          <w:p w14:paraId="2C3778D5" w14:textId="77777777" w:rsidR="00F101A2" w:rsidRPr="00AB0222" w:rsidRDefault="00F101A2" w:rsidP="00233595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</w:tcPr>
          <w:p w14:paraId="67235FFD" w14:textId="77777777" w:rsidR="00F101A2" w:rsidRPr="00AB0222" w:rsidRDefault="00F101A2" w:rsidP="00233595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6063CD" w14:textId="77777777" w:rsidR="001B7947" w:rsidRPr="0077738C" w:rsidRDefault="001B7947" w:rsidP="00E61405">
      <w:pPr>
        <w:pStyle w:val="Prrafodelista"/>
        <w:ind w:left="-142" w:right="-1135"/>
        <w:jc w:val="both"/>
        <w:rPr>
          <w:b/>
          <w:bCs/>
          <w:lang w:val="es-ES"/>
        </w:rPr>
      </w:pPr>
    </w:p>
    <w:p w14:paraId="69E16532" w14:textId="77777777" w:rsidR="00E61405" w:rsidRPr="0077738C" w:rsidRDefault="00E61405" w:rsidP="00E61405">
      <w:pPr>
        <w:pStyle w:val="Prrafodelista"/>
        <w:ind w:left="-142" w:right="-1135"/>
        <w:jc w:val="both"/>
        <w:rPr>
          <w:b/>
          <w:bCs/>
          <w:lang w:val="es-ES"/>
        </w:rPr>
      </w:pPr>
      <w:r w:rsidRPr="0077738C">
        <w:rPr>
          <w:b/>
          <w:bCs/>
          <w:lang w:val="es-ES"/>
        </w:rPr>
        <w:t>ASPECTO 0</w:t>
      </w:r>
      <w:r w:rsidR="0033299B" w:rsidRPr="0077738C">
        <w:rPr>
          <w:b/>
          <w:bCs/>
          <w:lang w:val="es-ES"/>
        </w:rPr>
        <w:t>2</w:t>
      </w:r>
      <w:r w:rsidRPr="0077738C">
        <w:rPr>
          <w:b/>
          <w:bCs/>
          <w:lang w:val="es-ES"/>
        </w:rPr>
        <w:t>: EL PLAN ANUAL DE TRABAJO</w:t>
      </w:r>
    </w:p>
    <w:tbl>
      <w:tblPr>
        <w:tblStyle w:val="Tablaconcuadrcula"/>
        <w:tblW w:w="14548" w:type="dxa"/>
        <w:tblLayout w:type="fixed"/>
        <w:tblLook w:val="04A0" w:firstRow="1" w:lastRow="0" w:firstColumn="1" w:lastColumn="0" w:noHBand="0" w:noVBand="1"/>
      </w:tblPr>
      <w:tblGrid>
        <w:gridCol w:w="1128"/>
        <w:gridCol w:w="2554"/>
        <w:gridCol w:w="281"/>
        <w:gridCol w:w="3262"/>
        <w:gridCol w:w="424"/>
        <w:gridCol w:w="426"/>
        <w:gridCol w:w="236"/>
        <w:gridCol w:w="6143"/>
        <w:gridCol w:w="94"/>
      </w:tblGrid>
      <w:tr w:rsidR="00F101A2" w:rsidRPr="00AB0222" w14:paraId="5070CA2F" w14:textId="77777777" w:rsidTr="00525FEE">
        <w:trPr>
          <w:gridAfter w:val="1"/>
          <w:wAfter w:w="94" w:type="dxa"/>
          <w:trHeight w:val="269"/>
        </w:trPr>
        <w:tc>
          <w:tcPr>
            <w:tcW w:w="7225" w:type="dxa"/>
            <w:gridSpan w:val="4"/>
            <w:vMerge w:val="restart"/>
            <w:shd w:val="clear" w:color="auto" w:fill="BFBFBF" w:themeFill="background1" w:themeFillShade="BF"/>
          </w:tcPr>
          <w:p w14:paraId="06F41213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Indicador</w:t>
            </w:r>
          </w:p>
        </w:tc>
        <w:tc>
          <w:tcPr>
            <w:tcW w:w="424" w:type="dxa"/>
            <w:vMerge w:val="restart"/>
            <w:shd w:val="clear" w:color="auto" w:fill="D0CECE" w:themeFill="background2" w:themeFillShade="E6"/>
          </w:tcPr>
          <w:p w14:paraId="5C6618D9" w14:textId="77777777" w:rsidR="00F101A2" w:rsidRPr="00AB0222" w:rsidRDefault="00F101A2" w:rsidP="00F101A2">
            <w:pPr>
              <w:jc w:val="center"/>
              <w:rPr>
                <w:b/>
                <w:bCs/>
                <w:sz w:val="14"/>
                <w:szCs w:val="14"/>
                <w:lang w:val="es-ES"/>
              </w:rPr>
            </w:pPr>
            <w:r w:rsidRPr="00AB0222">
              <w:rPr>
                <w:b/>
                <w:bCs/>
                <w:sz w:val="14"/>
                <w:szCs w:val="14"/>
                <w:lang w:val="es-ES"/>
              </w:rPr>
              <w:t>Sí</w:t>
            </w:r>
          </w:p>
        </w:tc>
        <w:tc>
          <w:tcPr>
            <w:tcW w:w="426" w:type="dxa"/>
            <w:vMerge w:val="restart"/>
            <w:shd w:val="clear" w:color="auto" w:fill="D0CECE" w:themeFill="background2" w:themeFillShade="E6"/>
          </w:tcPr>
          <w:p w14:paraId="53D434A4" w14:textId="77777777" w:rsidR="00F101A2" w:rsidRPr="00AB0222" w:rsidRDefault="00F101A2" w:rsidP="00F101A2">
            <w:pPr>
              <w:jc w:val="center"/>
              <w:rPr>
                <w:b/>
                <w:bCs/>
                <w:sz w:val="14"/>
                <w:szCs w:val="14"/>
                <w:lang w:val="es-ES"/>
              </w:rPr>
            </w:pPr>
            <w:r w:rsidRPr="00AB0222">
              <w:rPr>
                <w:b/>
                <w:bCs/>
                <w:sz w:val="14"/>
                <w:szCs w:val="14"/>
                <w:lang w:val="es-ES"/>
              </w:rPr>
              <w:t>No</w:t>
            </w:r>
          </w:p>
        </w:tc>
        <w:tc>
          <w:tcPr>
            <w:tcW w:w="6379" w:type="dxa"/>
            <w:gridSpan w:val="2"/>
            <w:vMerge w:val="restart"/>
            <w:shd w:val="clear" w:color="auto" w:fill="D0CECE" w:themeFill="background2" w:themeFillShade="E6"/>
          </w:tcPr>
          <w:p w14:paraId="0EF4626E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OBSERVACIONES</w:t>
            </w:r>
          </w:p>
        </w:tc>
      </w:tr>
      <w:tr w:rsidR="00F101A2" w:rsidRPr="00AB0222" w14:paraId="57D34ED5" w14:textId="77777777" w:rsidTr="00525FEE">
        <w:trPr>
          <w:gridAfter w:val="1"/>
          <w:wAfter w:w="94" w:type="dxa"/>
          <w:trHeight w:val="269"/>
        </w:trPr>
        <w:tc>
          <w:tcPr>
            <w:tcW w:w="7225" w:type="dxa"/>
            <w:gridSpan w:val="4"/>
            <w:vMerge/>
            <w:shd w:val="clear" w:color="auto" w:fill="BFBFBF" w:themeFill="background1" w:themeFillShade="BF"/>
          </w:tcPr>
          <w:p w14:paraId="12095E12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4" w:type="dxa"/>
            <w:vMerge/>
            <w:shd w:val="clear" w:color="auto" w:fill="BFBFBF" w:themeFill="background1" w:themeFillShade="BF"/>
          </w:tcPr>
          <w:p w14:paraId="0C6A88B9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vMerge/>
            <w:shd w:val="clear" w:color="auto" w:fill="BFBFBF" w:themeFill="background1" w:themeFillShade="BF"/>
          </w:tcPr>
          <w:p w14:paraId="6E0BCCD0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vMerge/>
            <w:shd w:val="clear" w:color="auto" w:fill="BFBFBF" w:themeFill="background1" w:themeFillShade="BF"/>
          </w:tcPr>
          <w:p w14:paraId="55BD3CD3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6502F6BD" w14:textId="77777777" w:rsidTr="00525FEE">
        <w:trPr>
          <w:gridAfter w:val="1"/>
          <w:wAfter w:w="94" w:type="dxa"/>
          <w:trHeight w:val="50"/>
        </w:trPr>
        <w:tc>
          <w:tcPr>
            <w:tcW w:w="7225" w:type="dxa"/>
            <w:gridSpan w:val="4"/>
            <w:shd w:val="clear" w:color="auto" w:fill="E7E6E6" w:themeFill="background2"/>
          </w:tcPr>
          <w:p w14:paraId="60841599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El Plan Anual de Trabajo cuenta con los siguientes elementos requeridos:</w:t>
            </w:r>
          </w:p>
        </w:tc>
        <w:tc>
          <w:tcPr>
            <w:tcW w:w="424" w:type="dxa"/>
            <w:shd w:val="clear" w:color="auto" w:fill="E7E6E6" w:themeFill="background2"/>
          </w:tcPr>
          <w:p w14:paraId="463D6EB7" w14:textId="77777777" w:rsidR="00F101A2" w:rsidRPr="00AB0222" w:rsidRDefault="00F101A2" w:rsidP="00F101A2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14:paraId="3DCD3E0B" w14:textId="77777777" w:rsidR="00F101A2" w:rsidRPr="00AB0222" w:rsidRDefault="00F101A2" w:rsidP="00F101A2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05D2047E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4ACBF75D" w14:textId="77777777" w:rsidTr="00525FEE">
        <w:trPr>
          <w:gridAfter w:val="1"/>
          <w:wAfter w:w="94" w:type="dxa"/>
          <w:trHeight w:val="50"/>
        </w:trPr>
        <w:tc>
          <w:tcPr>
            <w:tcW w:w="7225" w:type="dxa"/>
            <w:gridSpan w:val="4"/>
            <w:shd w:val="clear" w:color="auto" w:fill="FFFFFF" w:themeFill="background1"/>
          </w:tcPr>
          <w:p w14:paraId="3DC0ADDE" w14:textId="77777777" w:rsidR="00F101A2" w:rsidRPr="00AB0222" w:rsidRDefault="00F101A2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Resolución directoral de aprobación</w:t>
            </w:r>
          </w:p>
        </w:tc>
        <w:tc>
          <w:tcPr>
            <w:tcW w:w="424" w:type="dxa"/>
            <w:shd w:val="clear" w:color="auto" w:fill="FFFFFF" w:themeFill="background1"/>
          </w:tcPr>
          <w:p w14:paraId="23DAE522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F9507C5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3357CFCF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181EF5A6" w14:textId="77777777" w:rsidTr="00525FEE">
        <w:trPr>
          <w:gridAfter w:val="1"/>
          <w:wAfter w:w="94" w:type="dxa"/>
          <w:trHeight w:val="50"/>
        </w:trPr>
        <w:tc>
          <w:tcPr>
            <w:tcW w:w="7225" w:type="dxa"/>
            <w:gridSpan w:val="4"/>
            <w:shd w:val="clear" w:color="auto" w:fill="FFFFFF" w:themeFill="background1"/>
          </w:tcPr>
          <w:p w14:paraId="0DDD8959" w14:textId="77777777" w:rsidR="00F101A2" w:rsidRPr="00AB0222" w:rsidRDefault="00F101A2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Datos generales actualizados</w:t>
            </w:r>
          </w:p>
        </w:tc>
        <w:tc>
          <w:tcPr>
            <w:tcW w:w="424" w:type="dxa"/>
            <w:shd w:val="clear" w:color="auto" w:fill="FFFFFF" w:themeFill="background1"/>
          </w:tcPr>
          <w:p w14:paraId="06EAD7A7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A5FDD9B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4AC58F80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4EAB158C" w14:textId="77777777" w:rsidTr="00525FEE">
        <w:trPr>
          <w:gridAfter w:val="1"/>
          <w:wAfter w:w="94" w:type="dxa"/>
          <w:trHeight w:val="50"/>
        </w:trPr>
        <w:tc>
          <w:tcPr>
            <w:tcW w:w="7225" w:type="dxa"/>
            <w:gridSpan w:val="4"/>
            <w:shd w:val="clear" w:color="auto" w:fill="FFFFFF" w:themeFill="background1"/>
          </w:tcPr>
          <w:p w14:paraId="76C2941A" w14:textId="77777777" w:rsidR="00F101A2" w:rsidRPr="00AB0222" w:rsidRDefault="00F101A2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lastRenderedPageBreak/>
              <w:t>Programación anual de actividades.</w:t>
            </w:r>
          </w:p>
        </w:tc>
        <w:tc>
          <w:tcPr>
            <w:tcW w:w="424" w:type="dxa"/>
            <w:shd w:val="clear" w:color="auto" w:fill="FFFFFF" w:themeFill="background1"/>
          </w:tcPr>
          <w:p w14:paraId="21B8AF7F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5314CF7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0F62718E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B33F91" w:rsidRPr="00AB0222" w14:paraId="4BFAED9C" w14:textId="77777777" w:rsidTr="00525FEE">
        <w:trPr>
          <w:gridAfter w:val="1"/>
          <w:wAfter w:w="94" w:type="dxa"/>
          <w:trHeight w:val="50"/>
        </w:trPr>
        <w:tc>
          <w:tcPr>
            <w:tcW w:w="3682" w:type="dxa"/>
            <w:gridSpan w:val="2"/>
            <w:vMerge w:val="restart"/>
            <w:shd w:val="clear" w:color="auto" w:fill="FFFFFF" w:themeFill="background1"/>
          </w:tcPr>
          <w:p w14:paraId="14668835" w14:textId="77777777" w:rsidR="00B33F91" w:rsidRPr="00AB0222" w:rsidRDefault="00B33F91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En la programación anual de actividades se ha considerado actividades relacionadas a 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3C8425C2" w14:textId="27345296" w:rsidR="00B33F91" w:rsidRPr="00AB0222" w:rsidRDefault="00B33F91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La </w:t>
            </w:r>
            <w:r w:rsidR="00443225">
              <w:rPr>
                <w:sz w:val="20"/>
                <w:szCs w:val="20"/>
                <w:lang w:val="es-ES"/>
              </w:rPr>
              <w:t>E</w:t>
            </w:r>
            <w:r w:rsidRPr="00AB0222">
              <w:rPr>
                <w:sz w:val="20"/>
                <w:szCs w:val="20"/>
                <w:lang w:val="es-ES"/>
              </w:rPr>
              <w:t xml:space="preserve">scuela de la </w:t>
            </w:r>
            <w:r w:rsidR="00443225">
              <w:rPr>
                <w:sz w:val="20"/>
                <w:szCs w:val="20"/>
                <w:lang w:val="es-ES"/>
              </w:rPr>
              <w:t>C</w:t>
            </w:r>
            <w:r w:rsidRPr="00AB0222">
              <w:rPr>
                <w:sz w:val="20"/>
                <w:szCs w:val="20"/>
                <w:lang w:val="es-ES"/>
              </w:rPr>
              <w:t>onfianza.</w:t>
            </w:r>
          </w:p>
        </w:tc>
        <w:tc>
          <w:tcPr>
            <w:tcW w:w="424" w:type="dxa"/>
            <w:shd w:val="clear" w:color="auto" w:fill="FFFFFF" w:themeFill="background1"/>
          </w:tcPr>
          <w:p w14:paraId="34A94869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D4BC22E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3E6536FA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B33F91" w:rsidRPr="00AB0222" w14:paraId="6B3474CA" w14:textId="77777777" w:rsidTr="00525FEE">
        <w:trPr>
          <w:gridAfter w:val="1"/>
          <w:wAfter w:w="94" w:type="dxa"/>
          <w:trHeight w:val="50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747A5CE0" w14:textId="77777777" w:rsidR="00B33F91" w:rsidRPr="00AB0222" w:rsidRDefault="00B33F91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1549EA19" w14:textId="77777777" w:rsidR="00B33F91" w:rsidRPr="00AB0222" w:rsidRDefault="00B33F91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La estrategia “Yo contagio el buen trato”</w:t>
            </w:r>
          </w:p>
        </w:tc>
        <w:tc>
          <w:tcPr>
            <w:tcW w:w="424" w:type="dxa"/>
            <w:shd w:val="clear" w:color="auto" w:fill="FFFFFF" w:themeFill="background1"/>
          </w:tcPr>
          <w:p w14:paraId="4FA68A23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30E3E60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147BC4AA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B33F91" w:rsidRPr="00AB0222" w14:paraId="09E606CA" w14:textId="77777777" w:rsidTr="00525FEE">
        <w:trPr>
          <w:gridAfter w:val="1"/>
          <w:wAfter w:w="94" w:type="dxa"/>
          <w:trHeight w:val="50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56714AB7" w14:textId="77777777" w:rsidR="00B33F91" w:rsidRPr="00AB0222" w:rsidRDefault="00B33F91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534C2685" w14:textId="000321C8" w:rsidR="00B33F91" w:rsidRPr="00AB0222" w:rsidRDefault="00B33F91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La estrategia “V</w:t>
            </w:r>
            <w:r w:rsidR="00443225">
              <w:rPr>
                <w:sz w:val="20"/>
                <w:szCs w:val="20"/>
                <w:lang w:val="es-ES"/>
              </w:rPr>
              <w:t>en te queremos en la escuela</w:t>
            </w:r>
            <w:r w:rsidRPr="00AB0222">
              <w:rPr>
                <w:sz w:val="20"/>
                <w:szCs w:val="20"/>
                <w:lang w:val="es-ES"/>
              </w:rPr>
              <w:t>”</w:t>
            </w:r>
          </w:p>
        </w:tc>
        <w:tc>
          <w:tcPr>
            <w:tcW w:w="424" w:type="dxa"/>
            <w:shd w:val="clear" w:color="auto" w:fill="FFFFFF" w:themeFill="background1"/>
          </w:tcPr>
          <w:p w14:paraId="2B6EA691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EF8D1E1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3A989056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B33F91" w:rsidRPr="00AB0222" w14:paraId="33083232" w14:textId="77777777" w:rsidTr="00525FEE">
        <w:trPr>
          <w:gridAfter w:val="1"/>
          <w:wAfter w:w="94" w:type="dxa"/>
          <w:trHeight w:val="50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589F3B2A" w14:textId="77777777" w:rsidR="00B33F91" w:rsidRPr="00AB0222" w:rsidRDefault="00B33F91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6FAD948B" w14:textId="77777777" w:rsidR="00B33F91" w:rsidRPr="00AB0222" w:rsidRDefault="00B33F91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AB0222">
              <w:rPr>
                <w:sz w:val="20"/>
                <w:szCs w:val="20"/>
                <w:lang w:val="es-ES"/>
              </w:rPr>
              <w:t>Kuska</w:t>
            </w:r>
            <w:proofErr w:type="spellEnd"/>
            <w:r w:rsidRPr="00AB0222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B0222">
              <w:rPr>
                <w:sz w:val="20"/>
                <w:szCs w:val="20"/>
                <w:lang w:val="es-ES"/>
              </w:rPr>
              <w:t>Risun</w:t>
            </w:r>
            <w:proofErr w:type="spellEnd"/>
            <w:r w:rsidRPr="00AB0222">
              <w:rPr>
                <w:sz w:val="20"/>
                <w:szCs w:val="20"/>
                <w:lang w:val="es-ES"/>
              </w:rPr>
              <w:t xml:space="preserve"> “Vamos juntos por una escuela segura”</w:t>
            </w:r>
          </w:p>
        </w:tc>
        <w:tc>
          <w:tcPr>
            <w:tcW w:w="424" w:type="dxa"/>
            <w:shd w:val="clear" w:color="auto" w:fill="FFFFFF" w:themeFill="background1"/>
          </w:tcPr>
          <w:p w14:paraId="712893FA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CC1C4D9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70A98961" w14:textId="77777777" w:rsidR="00B33F91" w:rsidRPr="00AB0222" w:rsidRDefault="00B33F91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261EB6A1" w14:textId="77777777" w:rsidTr="00525FEE">
        <w:trPr>
          <w:gridAfter w:val="1"/>
          <w:wAfter w:w="94" w:type="dxa"/>
          <w:trHeight w:val="50"/>
        </w:trPr>
        <w:tc>
          <w:tcPr>
            <w:tcW w:w="7225" w:type="dxa"/>
            <w:gridSpan w:val="4"/>
            <w:shd w:val="clear" w:color="auto" w:fill="FFFFFF" w:themeFill="background1"/>
          </w:tcPr>
          <w:p w14:paraId="5C7A67A0" w14:textId="77777777" w:rsidR="00F101A2" w:rsidRPr="00AB0222" w:rsidRDefault="00F101A2" w:rsidP="00F101A2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Calendarización del año escolar</w:t>
            </w:r>
          </w:p>
        </w:tc>
        <w:tc>
          <w:tcPr>
            <w:tcW w:w="424" w:type="dxa"/>
            <w:shd w:val="clear" w:color="auto" w:fill="FFFFFF" w:themeFill="background1"/>
          </w:tcPr>
          <w:p w14:paraId="5EE65F8E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6ECC325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04074640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5C816F4A" w14:textId="77777777" w:rsidTr="00525FEE">
        <w:trPr>
          <w:gridAfter w:val="1"/>
          <w:wAfter w:w="94" w:type="dxa"/>
          <w:trHeight w:val="50"/>
        </w:trPr>
        <w:tc>
          <w:tcPr>
            <w:tcW w:w="1128" w:type="dxa"/>
            <w:vMerge w:val="restart"/>
            <w:shd w:val="clear" w:color="auto" w:fill="FFFFFF" w:themeFill="background1"/>
          </w:tcPr>
          <w:p w14:paraId="03510CDE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576753F9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20D618F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46647D38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1824B81F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53B82A84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5B43FF11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5A9D0558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Anexos</w:t>
            </w:r>
          </w:p>
        </w:tc>
        <w:tc>
          <w:tcPr>
            <w:tcW w:w="6097" w:type="dxa"/>
            <w:gridSpan w:val="3"/>
            <w:shd w:val="clear" w:color="auto" w:fill="FFFFFF" w:themeFill="background1"/>
          </w:tcPr>
          <w:p w14:paraId="54E2D676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Horarios de clase. </w:t>
            </w:r>
          </w:p>
        </w:tc>
        <w:tc>
          <w:tcPr>
            <w:tcW w:w="424" w:type="dxa"/>
            <w:shd w:val="clear" w:color="auto" w:fill="FFFFFF" w:themeFill="background1"/>
          </w:tcPr>
          <w:p w14:paraId="1D4A5060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6FA2EBE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06E00DE3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08F3AC97" w14:textId="77777777" w:rsidTr="00525FEE">
        <w:trPr>
          <w:gridAfter w:val="1"/>
          <w:wAfter w:w="94" w:type="dxa"/>
          <w:trHeight w:val="50"/>
        </w:trPr>
        <w:tc>
          <w:tcPr>
            <w:tcW w:w="1128" w:type="dxa"/>
            <w:vMerge/>
            <w:shd w:val="clear" w:color="auto" w:fill="FFFFFF" w:themeFill="background1"/>
          </w:tcPr>
          <w:p w14:paraId="6C976211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097" w:type="dxa"/>
            <w:gridSpan w:val="3"/>
            <w:shd w:val="clear" w:color="auto" w:fill="FFFFFF" w:themeFill="background1"/>
          </w:tcPr>
          <w:p w14:paraId="069A0D81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Horarios de uso del aula de innovación u otros espacios.</w:t>
            </w:r>
          </w:p>
        </w:tc>
        <w:tc>
          <w:tcPr>
            <w:tcW w:w="424" w:type="dxa"/>
            <w:shd w:val="clear" w:color="auto" w:fill="FFFFFF" w:themeFill="background1"/>
          </w:tcPr>
          <w:p w14:paraId="5F04D3EB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742D834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3A6D2A11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406DE3F3" w14:textId="77777777" w:rsidTr="00525FEE">
        <w:trPr>
          <w:gridAfter w:val="1"/>
          <w:wAfter w:w="94" w:type="dxa"/>
          <w:trHeight w:val="50"/>
        </w:trPr>
        <w:tc>
          <w:tcPr>
            <w:tcW w:w="1128" w:type="dxa"/>
            <w:vMerge/>
            <w:shd w:val="clear" w:color="auto" w:fill="FFFFFF" w:themeFill="background1"/>
          </w:tcPr>
          <w:p w14:paraId="0730CB3D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097" w:type="dxa"/>
            <w:gridSpan w:val="3"/>
            <w:shd w:val="clear" w:color="auto" w:fill="FFFFFF" w:themeFill="background1"/>
          </w:tcPr>
          <w:p w14:paraId="75F1A758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Directorio de instituciones u organizaciones aliadas. </w:t>
            </w:r>
          </w:p>
        </w:tc>
        <w:tc>
          <w:tcPr>
            <w:tcW w:w="424" w:type="dxa"/>
            <w:shd w:val="clear" w:color="auto" w:fill="FFFFFF" w:themeFill="background1"/>
          </w:tcPr>
          <w:p w14:paraId="52ADC00C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EAD678B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0D6A41E0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42963ADC" w14:textId="77777777" w:rsidTr="00525FEE">
        <w:trPr>
          <w:gridAfter w:val="1"/>
          <w:wAfter w:w="94" w:type="dxa"/>
          <w:trHeight w:val="50"/>
        </w:trPr>
        <w:tc>
          <w:tcPr>
            <w:tcW w:w="1128" w:type="dxa"/>
            <w:vMerge/>
            <w:shd w:val="clear" w:color="auto" w:fill="FFFFFF" w:themeFill="background1"/>
          </w:tcPr>
          <w:p w14:paraId="52CEB63F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097" w:type="dxa"/>
            <w:gridSpan w:val="3"/>
            <w:shd w:val="clear" w:color="auto" w:fill="FFFFFF" w:themeFill="background1"/>
          </w:tcPr>
          <w:p w14:paraId="5F3267FA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Plan de gestión de riesgo de desastres.</w:t>
            </w:r>
          </w:p>
        </w:tc>
        <w:tc>
          <w:tcPr>
            <w:tcW w:w="424" w:type="dxa"/>
            <w:shd w:val="clear" w:color="auto" w:fill="FFFFFF" w:themeFill="background1"/>
          </w:tcPr>
          <w:p w14:paraId="2BCBBA89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1BFF602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7C4D7534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268D95F9" w14:textId="77777777" w:rsidTr="00525FEE">
        <w:trPr>
          <w:gridAfter w:val="1"/>
          <w:wAfter w:w="94" w:type="dxa"/>
          <w:trHeight w:val="50"/>
        </w:trPr>
        <w:tc>
          <w:tcPr>
            <w:tcW w:w="1128" w:type="dxa"/>
            <w:vMerge/>
            <w:shd w:val="clear" w:color="auto" w:fill="FFFFFF" w:themeFill="background1"/>
          </w:tcPr>
          <w:p w14:paraId="185CE437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097" w:type="dxa"/>
            <w:gridSpan w:val="3"/>
            <w:shd w:val="clear" w:color="auto" w:fill="FFFFFF" w:themeFill="background1"/>
          </w:tcPr>
          <w:p w14:paraId="3EABC0BC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Plan de tutoría y orientación educativa.</w:t>
            </w:r>
          </w:p>
        </w:tc>
        <w:tc>
          <w:tcPr>
            <w:tcW w:w="424" w:type="dxa"/>
            <w:shd w:val="clear" w:color="auto" w:fill="FFFFFF" w:themeFill="background1"/>
          </w:tcPr>
          <w:p w14:paraId="5E0DD352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370E7A0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2D72C21D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585A6F70" w14:textId="77777777" w:rsidTr="00525FEE">
        <w:trPr>
          <w:gridAfter w:val="1"/>
          <w:wAfter w:w="94" w:type="dxa"/>
          <w:trHeight w:val="50"/>
        </w:trPr>
        <w:tc>
          <w:tcPr>
            <w:tcW w:w="1128" w:type="dxa"/>
            <w:vMerge/>
            <w:shd w:val="clear" w:color="auto" w:fill="FFFFFF" w:themeFill="background1"/>
          </w:tcPr>
          <w:p w14:paraId="20BF3738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097" w:type="dxa"/>
            <w:gridSpan w:val="3"/>
            <w:shd w:val="clear" w:color="auto" w:fill="FFFFFF" w:themeFill="background1"/>
          </w:tcPr>
          <w:p w14:paraId="62B616F0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Plan de monitoreo y acompañamiento a la práctica pedagógica.</w:t>
            </w:r>
          </w:p>
        </w:tc>
        <w:tc>
          <w:tcPr>
            <w:tcW w:w="424" w:type="dxa"/>
            <w:shd w:val="clear" w:color="auto" w:fill="FFFFFF" w:themeFill="background1"/>
          </w:tcPr>
          <w:p w14:paraId="7E9AECD8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87D1DBF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12EAE4DB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63E6784E" w14:textId="77777777" w:rsidTr="00525FEE">
        <w:trPr>
          <w:gridAfter w:val="1"/>
          <w:wAfter w:w="94" w:type="dxa"/>
          <w:trHeight w:val="50"/>
        </w:trPr>
        <w:tc>
          <w:tcPr>
            <w:tcW w:w="1128" w:type="dxa"/>
            <w:vMerge/>
            <w:shd w:val="clear" w:color="auto" w:fill="FFFFFF" w:themeFill="background1"/>
          </w:tcPr>
          <w:p w14:paraId="2071F946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097" w:type="dxa"/>
            <w:gridSpan w:val="3"/>
            <w:shd w:val="clear" w:color="auto" w:fill="FFFFFF" w:themeFill="background1"/>
          </w:tcPr>
          <w:p w14:paraId="4F74C73F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Plan de su Comunidad de Aprendizaje (CAP)</w:t>
            </w:r>
          </w:p>
        </w:tc>
        <w:tc>
          <w:tcPr>
            <w:tcW w:w="424" w:type="dxa"/>
            <w:shd w:val="clear" w:color="auto" w:fill="FFFFFF" w:themeFill="background1"/>
          </w:tcPr>
          <w:p w14:paraId="4E0CAD67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7652960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5EF1235C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34276F62" w14:textId="77777777" w:rsidTr="00525FEE">
        <w:trPr>
          <w:gridAfter w:val="1"/>
          <w:wAfter w:w="94" w:type="dxa"/>
          <w:trHeight w:val="50"/>
        </w:trPr>
        <w:tc>
          <w:tcPr>
            <w:tcW w:w="1128" w:type="dxa"/>
            <w:vMerge/>
            <w:shd w:val="clear" w:color="auto" w:fill="FFFFFF" w:themeFill="background1"/>
          </w:tcPr>
          <w:p w14:paraId="1BA23A28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FFFFFF" w:themeFill="background1"/>
          </w:tcPr>
          <w:p w14:paraId="399DC0A3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Proyectos de innovación que involucra…</w:t>
            </w:r>
          </w:p>
        </w:tc>
        <w:tc>
          <w:tcPr>
            <w:tcW w:w="3262" w:type="dxa"/>
            <w:shd w:val="clear" w:color="auto" w:fill="FFFFFF" w:themeFill="background1"/>
          </w:tcPr>
          <w:p w14:paraId="73F3F837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El fortalecimiento de la tutoría y/o convivencia saludable.</w:t>
            </w:r>
          </w:p>
        </w:tc>
        <w:tc>
          <w:tcPr>
            <w:tcW w:w="424" w:type="dxa"/>
            <w:shd w:val="clear" w:color="auto" w:fill="FFFFFF" w:themeFill="background1"/>
          </w:tcPr>
          <w:p w14:paraId="71864F5D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89F8684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vMerge w:val="restart"/>
            <w:shd w:val="clear" w:color="auto" w:fill="FFFFFF" w:themeFill="background1"/>
          </w:tcPr>
          <w:p w14:paraId="2AF846CD" w14:textId="77777777" w:rsidR="00F101A2" w:rsidRPr="00AB0222" w:rsidRDefault="00F101A2" w:rsidP="008E662B">
            <w:pPr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Escribir el nombre:</w:t>
            </w:r>
          </w:p>
          <w:p w14:paraId="11C0FFF1" w14:textId="77777777" w:rsidR="00F101A2" w:rsidRPr="00AB0222" w:rsidRDefault="008E662B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-</w:t>
            </w:r>
          </w:p>
        </w:tc>
      </w:tr>
      <w:tr w:rsidR="00F101A2" w:rsidRPr="00AB0222" w14:paraId="42AEF9BF" w14:textId="77777777" w:rsidTr="00525FEE">
        <w:trPr>
          <w:gridAfter w:val="1"/>
          <w:wAfter w:w="94" w:type="dxa"/>
          <w:trHeight w:val="50"/>
        </w:trPr>
        <w:tc>
          <w:tcPr>
            <w:tcW w:w="1128" w:type="dxa"/>
            <w:vMerge/>
            <w:shd w:val="clear" w:color="auto" w:fill="FFFFFF" w:themeFill="background1"/>
          </w:tcPr>
          <w:p w14:paraId="67E8CA3B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</w:tcPr>
          <w:p w14:paraId="68A32C26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262" w:type="dxa"/>
            <w:shd w:val="clear" w:color="auto" w:fill="FFFFFF" w:themeFill="background1"/>
          </w:tcPr>
          <w:p w14:paraId="56E18B2A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La mejora de los espacios propicios para el aprendizaje.</w:t>
            </w:r>
          </w:p>
        </w:tc>
        <w:tc>
          <w:tcPr>
            <w:tcW w:w="424" w:type="dxa"/>
            <w:shd w:val="clear" w:color="auto" w:fill="FFFFFF" w:themeFill="background1"/>
          </w:tcPr>
          <w:p w14:paraId="25A4B089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A154F49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vMerge/>
            <w:shd w:val="clear" w:color="auto" w:fill="FFFFFF" w:themeFill="background1"/>
          </w:tcPr>
          <w:p w14:paraId="5E8F835A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51641B0E" w14:textId="77777777" w:rsidTr="00525FEE">
        <w:trPr>
          <w:gridAfter w:val="1"/>
          <w:wAfter w:w="94" w:type="dxa"/>
          <w:trHeight w:val="50"/>
        </w:trPr>
        <w:tc>
          <w:tcPr>
            <w:tcW w:w="1128" w:type="dxa"/>
            <w:vMerge/>
            <w:shd w:val="clear" w:color="auto" w:fill="FFFFFF" w:themeFill="background1"/>
          </w:tcPr>
          <w:p w14:paraId="4DAFFD5C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</w:tcPr>
          <w:p w14:paraId="73979E9E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262" w:type="dxa"/>
            <w:shd w:val="clear" w:color="auto" w:fill="FFFFFF" w:themeFill="background1"/>
          </w:tcPr>
          <w:p w14:paraId="1AACF854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El fortalecimiento del enfoque ambiental y la gestión de riesgo de desastres.</w:t>
            </w:r>
          </w:p>
        </w:tc>
        <w:tc>
          <w:tcPr>
            <w:tcW w:w="424" w:type="dxa"/>
            <w:shd w:val="clear" w:color="auto" w:fill="FFFFFF" w:themeFill="background1"/>
          </w:tcPr>
          <w:p w14:paraId="78BF7BC3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4FBF275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vMerge/>
            <w:shd w:val="clear" w:color="auto" w:fill="FFFFFF" w:themeFill="background1"/>
          </w:tcPr>
          <w:p w14:paraId="30914DD8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2BB2DB99" w14:textId="77777777" w:rsidTr="00525FEE">
        <w:trPr>
          <w:gridAfter w:val="1"/>
          <w:wAfter w:w="94" w:type="dxa"/>
          <w:trHeight w:val="50"/>
        </w:trPr>
        <w:tc>
          <w:tcPr>
            <w:tcW w:w="1128" w:type="dxa"/>
            <w:vMerge/>
            <w:shd w:val="clear" w:color="auto" w:fill="FFFFFF" w:themeFill="background1"/>
          </w:tcPr>
          <w:p w14:paraId="086EBBC9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</w:tcPr>
          <w:p w14:paraId="1B26BD60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262" w:type="dxa"/>
            <w:shd w:val="clear" w:color="auto" w:fill="FFFFFF" w:themeFill="background1"/>
          </w:tcPr>
          <w:p w14:paraId="383BDDEC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Otros </w:t>
            </w:r>
          </w:p>
        </w:tc>
        <w:tc>
          <w:tcPr>
            <w:tcW w:w="424" w:type="dxa"/>
            <w:shd w:val="clear" w:color="auto" w:fill="FFFFFF" w:themeFill="background1"/>
          </w:tcPr>
          <w:p w14:paraId="6BBD7C9A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F61FFED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379" w:type="dxa"/>
            <w:gridSpan w:val="2"/>
            <w:vMerge/>
            <w:shd w:val="clear" w:color="auto" w:fill="FFFFFF" w:themeFill="background1"/>
          </w:tcPr>
          <w:p w14:paraId="4DA41B29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5F8F347A" w14:textId="77777777" w:rsidTr="00525FEE">
        <w:tc>
          <w:tcPr>
            <w:tcW w:w="7225" w:type="dxa"/>
            <w:gridSpan w:val="4"/>
            <w:shd w:val="clear" w:color="auto" w:fill="D0CECE" w:themeFill="background2" w:themeFillShade="E6"/>
          </w:tcPr>
          <w:p w14:paraId="079F3F0C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Indicador</w:t>
            </w:r>
          </w:p>
        </w:tc>
        <w:tc>
          <w:tcPr>
            <w:tcW w:w="424" w:type="dxa"/>
            <w:shd w:val="clear" w:color="auto" w:fill="D0CECE" w:themeFill="background2" w:themeFillShade="E6"/>
          </w:tcPr>
          <w:p w14:paraId="03426743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I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258015C9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P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3DD08C73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L</w:t>
            </w:r>
          </w:p>
        </w:tc>
        <w:tc>
          <w:tcPr>
            <w:tcW w:w="6237" w:type="dxa"/>
            <w:gridSpan w:val="2"/>
            <w:shd w:val="clear" w:color="auto" w:fill="D0CECE" w:themeFill="background2" w:themeFillShade="E6"/>
          </w:tcPr>
          <w:p w14:paraId="04A8ECC0" w14:textId="77777777" w:rsidR="00F101A2" w:rsidRPr="00AB0222" w:rsidRDefault="00F101A2" w:rsidP="00F101A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OBSERVACIONES</w:t>
            </w:r>
          </w:p>
        </w:tc>
      </w:tr>
      <w:tr w:rsidR="00F101A2" w:rsidRPr="00AB0222" w14:paraId="6C60D95D" w14:textId="77777777" w:rsidTr="00525FEE">
        <w:tc>
          <w:tcPr>
            <w:tcW w:w="7225" w:type="dxa"/>
            <w:gridSpan w:val="4"/>
          </w:tcPr>
          <w:p w14:paraId="13DD050A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Existe coherencia entre las metas del PEI y las metas anualizadas del PAT.</w:t>
            </w:r>
          </w:p>
        </w:tc>
        <w:tc>
          <w:tcPr>
            <w:tcW w:w="424" w:type="dxa"/>
          </w:tcPr>
          <w:p w14:paraId="21170682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0B6173B5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</w:tcPr>
          <w:p w14:paraId="34A0AF5C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gridSpan w:val="2"/>
          </w:tcPr>
          <w:p w14:paraId="137436A3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0CD4310A" w14:textId="77777777" w:rsidTr="00525FEE">
        <w:tc>
          <w:tcPr>
            <w:tcW w:w="7225" w:type="dxa"/>
            <w:gridSpan w:val="4"/>
          </w:tcPr>
          <w:p w14:paraId="5A7FAFEE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Las actividades programadas en el PAT responden a las metas anualizadas establecidas.</w:t>
            </w:r>
          </w:p>
        </w:tc>
        <w:tc>
          <w:tcPr>
            <w:tcW w:w="424" w:type="dxa"/>
          </w:tcPr>
          <w:p w14:paraId="6F8D3412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171384FC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</w:tcPr>
          <w:p w14:paraId="62E1877E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gridSpan w:val="2"/>
          </w:tcPr>
          <w:p w14:paraId="0117E5B6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242E899E" w14:textId="77777777" w:rsidTr="00525FEE">
        <w:tc>
          <w:tcPr>
            <w:tcW w:w="7225" w:type="dxa"/>
            <w:gridSpan w:val="4"/>
          </w:tcPr>
          <w:p w14:paraId="436A0FC5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La IE cuenta con evidencia de haber desarrollado las actividades programadas en el PAT hasta la 1era visita.</w:t>
            </w:r>
          </w:p>
        </w:tc>
        <w:tc>
          <w:tcPr>
            <w:tcW w:w="424" w:type="dxa"/>
          </w:tcPr>
          <w:p w14:paraId="56EBD451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303CFE32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</w:tcPr>
          <w:p w14:paraId="2EF084AE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gridSpan w:val="2"/>
          </w:tcPr>
          <w:p w14:paraId="5C1EC9BF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101A2" w:rsidRPr="00AB0222" w14:paraId="5B609363" w14:textId="77777777" w:rsidTr="00525FEE">
        <w:tc>
          <w:tcPr>
            <w:tcW w:w="7225" w:type="dxa"/>
            <w:gridSpan w:val="4"/>
          </w:tcPr>
          <w:p w14:paraId="28623516" w14:textId="77777777" w:rsidR="00F101A2" w:rsidRPr="00AB0222" w:rsidRDefault="00F101A2" w:rsidP="00F101A2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En el cuadro de actividades del PAT se ha consignado como responsables a los integrantes de los Comités de Gestión Escolar.</w:t>
            </w:r>
          </w:p>
        </w:tc>
        <w:tc>
          <w:tcPr>
            <w:tcW w:w="424" w:type="dxa"/>
          </w:tcPr>
          <w:p w14:paraId="5A9B59CB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</w:tcPr>
          <w:p w14:paraId="14D0A18E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</w:tcPr>
          <w:p w14:paraId="22D29224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gridSpan w:val="2"/>
          </w:tcPr>
          <w:p w14:paraId="033D227C" w14:textId="77777777" w:rsidR="00F101A2" w:rsidRPr="00AB0222" w:rsidRDefault="00F101A2" w:rsidP="00F101A2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23031A7B" w14:textId="77777777" w:rsidR="00BC30F5" w:rsidRPr="0077738C" w:rsidRDefault="00BC30F5" w:rsidP="005C5FD5">
      <w:pPr>
        <w:pStyle w:val="Prrafodelista"/>
        <w:ind w:left="-142" w:right="-1135"/>
        <w:jc w:val="both"/>
        <w:rPr>
          <w:b/>
          <w:bCs/>
          <w:lang w:val="es-ES"/>
        </w:rPr>
      </w:pPr>
    </w:p>
    <w:p w14:paraId="506A168E" w14:textId="77777777" w:rsidR="00DE1D01" w:rsidRDefault="00DE1D01" w:rsidP="005C5FD5">
      <w:pPr>
        <w:pStyle w:val="Prrafodelista"/>
        <w:ind w:left="-142" w:right="-1135"/>
        <w:jc w:val="both"/>
        <w:rPr>
          <w:b/>
          <w:bCs/>
          <w:lang w:val="es-ES"/>
        </w:rPr>
      </w:pPr>
    </w:p>
    <w:p w14:paraId="54E06C56" w14:textId="77777777" w:rsidR="00364F1E" w:rsidRDefault="00364F1E" w:rsidP="005C5FD5">
      <w:pPr>
        <w:pStyle w:val="Prrafodelista"/>
        <w:ind w:left="-142" w:right="-1135"/>
        <w:jc w:val="both"/>
        <w:rPr>
          <w:b/>
          <w:bCs/>
          <w:lang w:val="es-ES"/>
        </w:rPr>
      </w:pPr>
    </w:p>
    <w:p w14:paraId="2F7674A3" w14:textId="77777777" w:rsidR="00364F1E" w:rsidRPr="0077738C" w:rsidRDefault="00364F1E" w:rsidP="005C5FD5">
      <w:pPr>
        <w:pStyle w:val="Prrafodelista"/>
        <w:ind w:left="-142" w:right="-1135"/>
        <w:jc w:val="both"/>
        <w:rPr>
          <w:b/>
          <w:bCs/>
          <w:lang w:val="es-ES"/>
        </w:rPr>
      </w:pPr>
    </w:p>
    <w:p w14:paraId="10F029EB" w14:textId="77777777" w:rsidR="005C5FD5" w:rsidRPr="0077738C" w:rsidRDefault="005C5FD5" w:rsidP="005C5FD5">
      <w:pPr>
        <w:pStyle w:val="Prrafodelista"/>
        <w:ind w:left="-142" w:right="-1135"/>
        <w:jc w:val="both"/>
        <w:rPr>
          <w:b/>
          <w:bCs/>
          <w:lang w:val="es-ES"/>
        </w:rPr>
      </w:pPr>
      <w:r w:rsidRPr="0077738C">
        <w:rPr>
          <w:b/>
          <w:bCs/>
          <w:lang w:val="es-ES"/>
        </w:rPr>
        <w:lastRenderedPageBreak/>
        <w:t>ASPECTO 0</w:t>
      </w:r>
      <w:r w:rsidR="0033299B" w:rsidRPr="0077738C">
        <w:rPr>
          <w:b/>
          <w:bCs/>
          <w:lang w:val="es-ES"/>
        </w:rPr>
        <w:t>3</w:t>
      </w:r>
      <w:r w:rsidRPr="0077738C">
        <w:rPr>
          <w:b/>
          <w:bCs/>
          <w:lang w:val="es-ES"/>
        </w:rPr>
        <w:t xml:space="preserve">: EL REGLAMENTO INTERNO </w:t>
      </w: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404"/>
        <w:gridCol w:w="1278"/>
        <w:gridCol w:w="1133"/>
        <w:gridCol w:w="2551"/>
        <w:gridCol w:w="426"/>
        <w:gridCol w:w="567"/>
        <w:gridCol w:w="6095"/>
      </w:tblGrid>
      <w:tr w:rsidR="0077738C" w:rsidRPr="00AB0222" w14:paraId="03BFAFD2" w14:textId="77777777" w:rsidTr="00443225">
        <w:trPr>
          <w:trHeight w:val="152"/>
        </w:trPr>
        <w:tc>
          <w:tcPr>
            <w:tcW w:w="7366" w:type="dxa"/>
            <w:gridSpan w:val="4"/>
            <w:shd w:val="clear" w:color="auto" w:fill="BFBFBF" w:themeFill="background1" w:themeFillShade="BF"/>
          </w:tcPr>
          <w:p w14:paraId="6884D829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Indicador</w:t>
            </w:r>
          </w:p>
        </w:tc>
        <w:tc>
          <w:tcPr>
            <w:tcW w:w="426" w:type="dxa"/>
            <w:shd w:val="clear" w:color="auto" w:fill="D0CECE" w:themeFill="background2" w:themeFillShade="E6"/>
          </w:tcPr>
          <w:p w14:paraId="4B659B26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Sí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3FDDD1F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14:paraId="0D189959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OBSERVACIONES</w:t>
            </w:r>
          </w:p>
        </w:tc>
      </w:tr>
      <w:tr w:rsidR="0077738C" w:rsidRPr="00AB0222" w14:paraId="40C15267" w14:textId="77777777" w:rsidTr="00443225">
        <w:trPr>
          <w:trHeight w:val="152"/>
        </w:trPr>
        <w:tc>
          <w:tcPr>
            <w:tcW w:w="7366" w:type="dxa"/>
            <w:gridSpan w:val="4"/>
            <w:shd w:val="clear" w:color="auto" w:fill="BFBFBF" w:themeFill="background1" w:themeFillShade="BF"/>
          </w:tcPr>
          <w:p w14:paraId="6BC8BF83" w14:textId="77777777" w:rsidR="00FE6256" w:rsidRPr="00AB0222" w:rsidRDefault="00FE6256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El Reglamento interno de la IE cuenta con los siguientes elementos requeridos:</w:t>
            </w:r>
          </w:p>
        </w:tc>
        <w:tc>
          <w:tcPr>
            <w:tcW w:w="426" w:type="dxa"/>
            <w:shd w:val="clear" w:color="auto" w:fill="FFFFFF" w:themeFill="background1"/>
          </w:tcPr>
          <w:p w14:paraId="0F67F596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2452BAC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 w:val="restart"/>
            <w:shd w:val="clear" w:color="auto" w:fill="FFFFFF" w:themeFill="background1"/>
          </w:tcPr>
          <w:p w14:paraId="52A93775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5069D722" w14:textId="77777777" w:rsidTr="00443225">
        <w:trPr>
          <w:trHeight w:val="152"/>
        </w:trPr>
        <w:tc>
          <w:tcPr>
            <w:tcW w:w="7366" w:type="dxa"/>
            <w:gridSpan w:val="4"/>
            <w:shd w:val="clear" w:color="auto" w:fill="FFFFFF" w:themeFill="background1"/>
          </w:tcPr>
          <w:p w14:paraId="53831D85" w14:textId="77777777" w:rsidR="00FE6256" w:rsidRPr="00AB0222" w:rsidRDefault="00FE6256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Resolución directoral de aprobación</w:t>
            </w:r>
          </w:p>
        </w:tc>
        <w:tc>
          <w:tcPr>
            <w:tcW w:w="426" w:type="dxa"/>
            <w:shd w:val="clear" w:color="auto" w:fill="FFFFFF" w:themeFill="background1"/>
          </w:tcPr>
          <w:p w14:paraId="68106AEE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8E310B7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1A0517AC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205878C0" w14:textId="77777777" w:rsidTr="00443225">
        <w:trPr>
          <w:trHeight w:val="152"/>
        </w:trPr>
        <w:tc>
          <w:tcPr>
            <w:tcW w:w="2404" w:type="dxa"/>
            <w:vMerge w:val="restart"/>
            <w:shd w:val="clear" w:color="auto" w:fill="FFFFFF" w:themeFill="background1"/>
          </w:tcPr>
          <w:p w14:paraId="076F0F4B" w14:textId="77777777" w:rsidR="00FE6256" w:rsidRPr="00AB0222" w:rsidRDefault="00FE6256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Identidad y organización de la IE</w:t>
            </w:r>
          </w:p>
        </w:tc>
        <w:tc>
          <w:tcPr>
            <w:tcW w:w="4962" w:type="dxa"/>
            <w:gridSpan w:val="3"/>
            <w:shd w:val="clear" w:color="auto" w:fill="FFFFFF" w:themeFill="background1"/>
          </w:tcPr>
          <w:p w14:paraId="4AAA5EDA" w14:textId="77777777" w:rsidR="00FE6256" w:rsidRPr="00AB0222" w:rsidRDefault="00FE6256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Misión y visión (Del PEI)</w:t>
            </w:r>
          </w:p>
        </w:tc>
        <w:tc>
          <w:tcPr>
            <w:tcW w:w="426" w:type="dxa"/>
            <w:shd w:val="clear" w:color="auto" w:fill="FFFFFF" w:themeFill="background1"/>
          </w:tcPr>
          <w:p w14:paraId="0505AA4A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628B3C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70845908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51625989" w14:textId="77777777" w:rsidTr="00443225">
        <w:trPr>
          <w:trHeight w:val="152"/>
        </w:trPr>
        <w:tc>
          <w:tcPr>
            <w:tcW w:w="2404" w:type="dxa"/>
            <w:vMerge/>
            <w:shd w:val="clear" w:color="auto" w:fill="FFFFFF" w:themeFill="background1"/>
          </w:tcPr>
          <w:p w14:paraId="7D1D2681" w14:textId="77777777" w:rsidR="00FE6256" w:rsidRPr="00AB0222" w:rsidRDefault="00FE6256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962" w:type="dxa"/>
            <w:gridSpan w:val="3"/>
            <w:shd w:val="clear" w:color="auto" w:fill="FFFFFF" w:themeFill="background1"/>
          </w:tcPr>
          <w:p w14:paraId="625B0B03" w14:textId="77777777" w:rsidR="00FE6256" w:rsidRPr="00AB0222" w:rsidRDefault="00FE6256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Órganos que componen la IE y organigrama</w:t>
            </w:r>
          </w:p>
        </w:tc>
        <w:tc>
          <w:tcPr>
            <w:tcW w:w="426" w:type="dxa"/>
            <w:shd w:val="clear" w:color="auto" w:fill="FFFFFF" w:themeFill="background1"/>
          </w:tcPr>
          <w:p w14:paraId="59C25E83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B09B10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623975A0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4FBACDDD" w14:textId="77777777" w:rsidTr="00443225">
        <w:trPr>
          <w:trHeight w:val="152"/>
        </w:trPr>
        <w:tc>
          <w:tcPr>
            <w:tcW w:w="3682" w:type="dxa"/>
            <w:gridSpan w:val="2"/>
            <w:vMerge w:val="restart"/>
            <w:shd w:val="clear" w:color="auto" w:fill="FFFFFF" w:themeFill="background1"/>
          </w:tcPr>
          <w:p w14:paraId="4511B183" w14:textId="77777777" w:rsidR="00FE6256" w:rsidRPr="00AB0222" w:rsidRDefault="00FE6256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Normas de convivencia de la IE</w:t>
            </w: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52D3D923" w14:textId="77777777" w:rsidR="00FE6256" w:rsidRPr="00AB0222" w:rsidRDefault="00FE6256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Definición</w:t>
            </w:r>
          </w:p>
        </w:tc>
        <w:tc>
          <w:tcPr>
            <w:tcW w:w="426" w:type="dxa"/>
            <w:shd w:val="clear" w:color="auto" w:fill="FFFFFF" w:themeFill="background1"/>
          </w:tcPr>
          <w:p w14:paraId="243DF8CC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87E5EDB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2309F2F8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20E032A1" w14:textId="77777777" w:rsidTr="00443225">
        <w:trPr>
          <w:trHeight w:val="152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4C7872D9" w14:textId="77777777" w:rsidR="00FE6256" w:rsidRPr="00AB0222" w:rsidRDefault="00FE6256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43DAC753" w14:textId="77777777" w:rsidR="00FE6256" w:rsidRPr="00AB0222" w:rsidRDefault="00FE6256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Normas de convivencia escolar</w:t>
            </w:r>
          </w:p>
        </w:tc>
        <w:tc>
          <w:tcPr>
            <w:tcW w:w="426" w:type="dxa"/>
            <w:shd w:val="clear" w:color="auto" w:fill="FFFFFF" w:themeFill="background1"/>
          </w:tcPr>
          <w:p w14:paraId="3B1D827C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23A5E3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509FE34F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FE6256" w:rsidRPr="00AB0222" w14:paraId="2ED495EB" w14:textId="77777777" w:rsidTr="00443225">
        <w:trPr>
          <w:trHeight w:val="152"/>
        </w:trPr>
        <w:tc>
          <w:tcPr>
            <w:tcW w:w="7366" w:type="dxa"/>
            <w:gridSpan w:val="4"/>
            <w:shd w:val="clear" w:color="auto" w:fill="FFFFFF" w:themeFill="background1"/>
          </w:tcPr>
          <w:p w14:paraId="540317AA" w14:textId="77777777" w:rsidR="00FE6256" w:rsidRPr="00AB0222" w:rsidRDefault="00FE6256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Medidas correctivas</w:t>
            </w:r>
          </w:p>
        </w:tc>
        <w:tc>
          <w:tcPr>
            <w:tcW w:w="426" w:type="dxa"/>
            <w:shd w:val="clear" w:color="auto" w:fill="FFFFFF" w:themeFill="background1"/>
          </w:tcPr>
          <w:p w14:paraId="15AFB20C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04E2F4F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22799EFA" w14:textId="77777777" w:rsidR="00FE6256" w:rsidRPr="00AB0222" w:rsidRDefault="00FE6256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78A99524" w14:textId="77777777" w:rsidTr="00443225">
        <w:trPr>
          <w:trHeight w:val="152"/>
        </w:trPr>
        <w:tc>
          <w:tcPr>
            <w:tcW w:w="3682" w:type="dxa"/>
            <w:gridSpan w:val="2"/>
            <w:vMerge w:val="restart"/>
            <w:shd w:val="clear" w:color="auto" w:fill="FFFFFF" w:themeFill="background1"/>
          </w:tcPr>
          <w:p w14:paraId="2C881B95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Derechos y responsabilidades de los integrantes de la comunidad educativa</w:t>
            </w: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7C96FA58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De los estudiantes</w:t>
            </w:r>
          </w:p>
        </w:tc>
        <w:tc>
          <w:tcPr>
            <w:tcW w:w="426" w:type="dxa"/>
            <w:shd w:val="clear" w:color="auto" w:fill="FFFFFF" w:themeFill="background1"/>
          </w:tcPr>
          <w:p w14:paraId="470EEC4B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28BC97F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67BDD537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00482F24" w14:textId="77777777" w:rsidTr="00443225">
        <w:trPr>
          <w:trHeight w:val="152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1CCB7114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43BDCE6D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De los</w:t>
            </w:r>
            <w:r w:rsidRPr="00AB0222">
              <w:rPr>
                <w:sz w:val="20"/>
                <w:szCs w:val="20"/>
              </w:rPr>
              <w:t xml:space="preserve"> </w:t>
            </w:r>
            <w:r w:rsidRPr="00AB0222">
              <w:rPr>
                <w:sz w:val="20"/>
                <w:szCs w:val="20"/>
                <w:lang w:val="es-ES"/>
              </w:rPr>
              <w:t>docentes</w:t>
            </w:r>
          </w:p>
        </w:tc>
        <w:tc>
          <w:tcPr>
            <w:tcW w:w="426" w:type="dxa"/>
            <w:shd w:val="clear" w:color="auto" w:fill="FFFFFF" w:themeFill="background1"/>
          </w:tcPr>
          <w:p w14:paraId="63A51458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0A719F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5EB5D20D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6D20E62D" w14:textId="77777777" w:rsidTr="00443225">
        <w:trPr>
          <w:trHeight w:val="152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6C453990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36BE4014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Del Personal administrativo</w:t>
            </w:r>
          </w:p>
        </w:tc>
        <w:tc>
          <w:tcPr>
            <w:tcW w:w="426" w:type="dxa"/>
            <w:shd w:val="clear" w:color="auto" w:fill="FFFFFF" w:themeFill="background1"/>
          </w:tcPr>
          <w:p w14:paraId="3BACFD62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816254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5CA62687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152A59C9" w14:textId="77777777" w:rsidTr="00443225">
        <w:trPr>
          <w:trHeight w:val="152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222B4416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70DFBDA8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De los Directivos</w:t>
            </w:r>
          </w:p>
        </w:tc>
        <w:tc>
          <w:tcPr>
            <w:tcW w:w="426" w:type="dxa"/>
            <w:shd w:val="clear" w:color="auto" w:fill="FFFFFF" w:themeFill="background1"/>
          </w:tcPr>
          <w:p w14:paraId="527BC2AD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E84F5F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1B39D844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512963CB" w14:textId="77777777" w:rsidTr="00443225">
        <w:trPr>
          <w:trHeight w:val="152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14C32686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1DA9A67E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De las familias</w:t>
            </w:r>
          </w:p>
        </w:tc>
        <w:tc>
          <w:tcPr>
            <w:tcW w:w="426" w:type="dxa"/>
            <w:shd w:val="clear" w:color="auto" w:fill="FFFFFF" w:themeFill="background1"/>
          </w:tcPr>
          <w:p w14:paraId="1064F203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BA52673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59C0B695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2233A495" w14:textId="77777777" w:rsidTr="00443225">
        <w:trPr>
          <w:trHeight w:val="152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3BE651A4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0DD6D3D4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Otros</w:t>
            </w:r>
          </w:p>
        </w:tc>
        <w:tc>
          <w:tcPr>
            <w:tcW w:w="426" w:type="dxa"/>
            <w:shd w:val="clear" w:color="auto" w:fill="FFFFFF" w:themeFill="background1"/>
          </w:tcPr>
          <w:p w14:paraId="058917ED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67A381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5DF885D8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2DF7D956" w14:textId="77777777" w:rsidTr="00443225">
        <w:trPr>
          <w:trHeight w:val="152"/>
        </w:trPr>
        <w:tc>
          <w:tcPr>
            <w:tcW w:w="3682" w:type="dxa"/>
            <w:gridSpan w:val="2"/>
            <w:vMerge w:val="restart"/>
            <w:shd w:val="clear" w:color="auto" w:fill="FFFFFF" w:themeFill="background1"/>
          </w:tcPr>
          <w:p w14:paraId="323DBE4C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Responsabilidades de la IE a nivel institucional referente a: </w:t>
            </w: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05BA3F1B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Matrícula</w:t>
            </w:r>
          </w:p>
        </w:tc>
        <w:tc>
          <w:tcPr>
            <w:tcW w:w="426" w:type="dxa"/>
            <w:shd w:val="clear" w:color="auto" w:fill="FFFFFF" w:themeFill="background1"/>
          </w:tcPr>
          <w:p w14:paraId="5513ABF3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EB86B81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34013916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59E153D4" w14:textId="77777777" w:rsidTr="00443225">
        <w:trPr>
          <w:trHeight w:val="152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185971A4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3A69594D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Evaluación de los estudiantes</w:t>
            </w:r>
          </w:p>
        </w:tc>
        <w:tc>
          <w:tcPr>
            <w:tcW w:w="426" w:type="dxa"/>
            <w:shd w:val="clear" w:color="auto" w:fill="FFFFFF" w:themeFill="background1"/>
          </w:tcPr>
          <w:p w14:paraId="7693A5B4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48D637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1A4EBE25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28535BB2" w14:textId="77777777" w:rsidTr="00443225">
        <w:trPr>
          <w:trHeight w:val="152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3459C34F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72A678A0" w14:textId="77777777" w:rsidR="0070759E" w:rsidRPr="00AB0222" w:rsidRDefault="0070759E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Asistencia</w:t>
            </w:r>
          </w:p>
        </w:tc>
        <w:tc>
          <w:tcPr>
            <w:tcW w:w="426" w:type="dxa"/>
            <w:shd w:val="clear" w:color="auto" w:fill="FFFFFF" w:themeFill="background1"/>
          </w:tcPr>
          <w:p w14:paraId="776E848A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5DF8A0E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4BC038E4" w14:textId="77777777" w:rsidR="0070759E" w:rsidRPr="00AB0222" w:rsidRDefault="0070759E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6E548CB2" w14:textId="77777777" w:rsidTr="00443225">
        <w:trPr>
          <w:trHeight w:val="152"/>
        </w:trPr>
        <w:tc>
          <w:tcPr>
            <w:tcW w:w="3682" w:type="dxa"/>
            <w:gridSpan w:val="2"/>
            <w:shd w:val="clear" w:color="auto" w:fill="FFFFFF" w:themeFill="background1"/>
          </w:tcPr>
          <w:p w14:paraId="20F17F7A" w14:textId="77777777" w:rsidR="006B54F9" w:rsidRPr="00AB0222" w:rsidRDefault="006B54F9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Mecanismos de atención a la comunidad educativa</w:t>
            </w: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6BB42D8E" w14:textId="77777777" w:rsidR="006B54F9" w:rsidRPr="00AB0222" w:rsidRDefault="006B54F9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Mecanismos de atención a las familias</w:t>
            </w:r>
          </w:p>
        </w:tc>
        <w:tc>
          <w:tcPr>
            <w:tcW w:w="426" w:type="dxa"/>
            <w:shd w:val="clear" w:color="auto" w:fill="FFFFFF" w:themeFill="background1"/>
          </w:tcPr>
          <w:p w14:paraId="7A44904D" w14:textId="77777777" w:rsidR="006B54F9" w:rsidRPr="00AB0222" w:rsidRDefault="006B54F9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60D395" w14:textId="77777777" w:rsidR="006B54F9" w:rsidRPr="00AB0222" w:rsidRDefault="006B54F9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24A1CD7A" w14:textId="77777777" w:rsidR="006B54F9" w:rsidRPr="00AB0222" w:rsidRDefault="006B54F9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8E662B" w:rsidRPr="00AB0222" w14:paraId="347078F6" w14:textId="77777777" w:rsidTr="00443225">
        <w:trPr>
          <w:trHeight w:val="152"/>
        </w:trPr>
        <w:tc>
          <w:tcPr>
            <w:tcW w:w="3682" w:type="dxa"/>
            <w:gridSpan w:val="2"/>
            <w:vMerge w:val="restart"/>
            <w:shd w:val="clear" w:color="auto" w:fill="FFFFFF" w:themeFill="background1"/>
          </w:tcPr>
          <w:p w14:paraId="3CA67E87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Mecanismos de resolución de conflictos:</w:t>
            </w: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5A50D03E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Que involucran a los estudiantes</w:t>
            </w:r>
          </w:p>
        </w:tc>
        <w:tc>
          <w:tcPr>
            <w:tcW w:w="426" w:type="dxa"/>
            <w:shd w:val="clear" w:color="auto" w:fill="FFFFFF" w:themeFill="background1"/>
          </w:tcPr>
          <w:p w14:paraId="6951B423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7885D7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70B39538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8E662B" w:rsidRPr="00AB0222" w14:paraId="2BD5FBF4" w14:textId="77777777" w:rsidTr="00443225">
        <w:trPr>
          <w:trHeight w:val="152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59DD3355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1607260A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Entre el personal de la IE</w:t>
            </w:r>
          </w:p>
        </w:tc>
        <w:tc>
          <w:tcPr>
            <w:tcW w:w="426" w:type="dxa"/>
            <w:shd w:val="clear" w:color="auto" w:fill="FFFFFF" w:themeFill="background1"/>
          </w:tcPr>
          <w:p w14:paraId="2B4AFF29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2BA434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604756B3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8E662B" w:rsidRPr="00AB0222" w14:paraId="4E5C7B4A" w14:textId="77777777" w:rsidTr="00443225">
        <w:trPr>
          <w:trHeight w:val="152"/>
        </w:trPr>
        <w:tc>
          <w:tcPr>
            <w:tcW w:w="3682" w:type="dxa"/>
            <w:gridSpan w:val="2"/>
            <w:vMerge/>
            <w:shd w:val="clear" w:color="auto" w:fill="FFFFFF" w:themeFill="background1"/>
          </w:tcPr>
          <w:p w14:paraId="4B2F7AD5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3684" w:type="dxa"/>
            <w:gridSpan w:val="2"/>
            <w:shd w:val="clear" w:color="auto" w:fill="FFFFFF" w:themeFill="background1"/>
          </w:tcPr>
          <w:p w14:paraId="77882A3F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Que involucran a las familias</w:t>
            </w:r>
          </w:p>
        </w:tc>
        <w:tc>
          <w:tcPr>
            <w:tcW w:w="426" w:type="dxa"/>
            <w:shd w:val="clear" w:color="auto" w:fill="FFFFFF" w:themeFill="background1"/>
          </w:tcPr>
          <w:p w14:paraId="3DC9B02B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D783011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06D90333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77738C" w:rsidRPr="00AB0222" w14:paraId="5FA45196" w14:textId="77777777" w:rsidTr="00443225">
        <w:trPr>
          <w:trHeight w:val="152"/>
        </w:trPr>
        <w:tc>
          <w:tcPr>
            <w:tcW w:w="7366" w:type="dxa"/>
            <w:gridSpan w:val="4"/>
            <w:shd w:val="clear" w:color="auto" w:fill="FFFFFF" w:themeFill="background1"/>
          </w:tcPr>
          <w:p w14:paraId="4CF2B5D3" w14:textId="77777777" w:rsidR="006B54F9" w:rsidRPr="00AB0222" w:rsidRDefault="006B54F9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Mecanismos de derivación de casos a instituciones aliadas</w:t>
            </w:r>
          </w:p>
        </w:tc>
        <w:tc>
          <w:tcPr>
            <w:tcW w:w="426" w:type="dxa"/>
            <w:shd w:val="clear" w:color="auto" w:fill="FFFFFF" w:themeFill="background1"/>
          </w:tcPr>
          <w:p w14:paraId="163647BB" w14:textId="77777777" w:rsidR="006B54F9" w:rsidRPr="00AB0222" w:rsidRDefault="006B54F9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B6A8FE0" w14:textId="77777777" w:rsidR="006B54F9" w:rsidRPr="00AB0222" w:rsidRDefault="006B54F9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021E4E09" w14:textId="77777777" w:rsidR="006B54F9" w:rsidRPr="00AB0222" w:rsidRDefault="006B54F9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8E662B" w:rsidRPr="00AB0222" w14:paraId="6DA93FCE" w14:textId="77777777" w:rsidTr="00443225">
        <w:trPr>
          <w:trHeight w:val="108"/>
        </w:trPr>
        <w:tc>
          <w:tcPr>
            <w:tcW w:w="4815" w:type="dxa"/>
            <w:gridSpan w:val="3"/>
            <w:vMerge w:val="restart"/>
            <w:shd w:val="clear" w:color="auto" w:fill="FFFFFF" w:themeFill="background1"/>
          </w:tcPr>
          <w:p w14:paraId="3DDAC8AD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Mecanismos de asistencia ante necesidades y urgencias de los estudiantes</w:t>
            </w:r>
          </w:p>
        </w:tc>
        <w:tc>
          <w:tcPr>
            <w:tcW w:w="2551" w:type="dxa"/>
            <w:shd w:val="clear" w:color="auto" w:fill="FFFFFF" w:themeFill="background1"/>
          </w:tcPr>
          <w:p w14:paraId="0D5175E2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Accidentes </w:t>
            </w:r>
          </w:p>
        </w:tc>
        <w:tc>
          <w:tcPr>
            <w:tcW w:w="426" w:type="dxa"/>
            <w:shd w:val="clear" w:color="auto" w:fill="FFFFFF" w:themeFill="background1"/>
          </w:tcPr>
          <w:p w14:paraId="09241B33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9341A91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vMerge/>
            <w:shd w:val="clear" w:color="auto" w:fill="FFFFFF" w:themeFill="background1"/>
          </w:tcPr>
          <w:p w14:paraId="6EEBF880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8E662B" w:rsidRPr="00AB0222" w14:paraId="29E33BE4" w14:textId="77777777" w:rsidTr="00443225">
        <w:trPr>
          <w:trHeight w:val="108"/>
        </w:trPr>
        <w:tc>
          <w:tcPr>
            <w:tcW w:w="4815" w:type="dxa"/>
            <w:gridSpan w:val="3"/>
            <w:vMerge/>
            <w:shd w:val="clear" w:color="auto" w:fill="FFFFFF" w:themeFill="background1"/>
          </w:tcPr>
          <w:p w14:paraId="1101C50A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BF0C636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Fenómenos naturales (Sismos, lluvias intensas, etc.)</w:t>
            </w:r>
          </w:p>
        </w:tc>
        <w:tc>
          <w:tcPr>
            <w:tcW w:w="426" w:type="dxa"/>
            <w:shd w:val="clear" w:color="auto" w:fill="FFFFFF" w:themeFill="background1"/>
          </w:tcPr>
          <w:p w14:paraId="2EF0B439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3EC7CC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A83B5D2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8E662B" w:rsidRPr="00AB0222" w14:paraId="532E4D66" w14:textId="77777777" w:rsidTr="00443225">
        <w:trPr>
          <w:trHeight w:val="108"/>
        </w:trPr>
        <w:tc>
          <w:tcPr>
            <w:tcW w:w="4815" w:type="dxa"/>
            <w:gridSpan w:val="3"/>
            <w:vMerge/>
            <w:shd w:val="clear" w:color="auto" w:fill="FFFFFF" w:themeFill="background1"/>
          </w:tcPr>
          <w:p w14:paraId="0D7D6463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E80D32E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Desaparición de estudiantes.</w:t>
            </w:r>
          </w:p>
        </w:tc>
        <w:tc>
          <w:tcPr>
            <w:tcW w:w="426" w:type="dxa"/>
            <w:shd w:val="clear" w:color="auto" w:fill="FFFFFF" w:themeFill="background1"/>
          </w:tcPr>
          <w:p w14:paraId="4F323B71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51F2C93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7FDEB08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8E662B" w:rsidRPr="00AB0222" w14:paraId="794DBF6A" w14:textId="77777777" w:rsidTr="00443225">
        <w:trPr>
          <w:trHeight w:val="108"/>
        </w:trPr>
        <w:tc>
          <w:tcPr>
            <w:tcW w:w="4815" w:type="dxa"/>
            <w:gridSpan w:val="3"/>
            <w:vMerge/>
            <w:shd w:val="clear" w:color="auto" w:fill="FFFFFF" w:themeFill="background1"/>
          </w:tcPr>
          <w:p w14:paraId="325C2470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3EEA320" w14:textId="77777777" w:rsidR="008E662B" w:rsidRPr="00AB0222" w:rsidRDefault="008E662B" w:rsidP="00FE6256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Otros. </w:t>
            </w:r>
          </w:p>
        </w:tc>
        <w:tc>
          <w:tcPr>
            <w:tcW w:w="426" w:type="dxa"/>
            <w:shd w:val="clear" w:color="auto" w:fill="FFFFFF" w:themeFill="background1"/>
          </w:tcPr>
          <w:p w14:paraId="44F4AC36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7F662F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7801FB9" w14:textId="77777777" w:rsidR="008E662B" w:rsidRPr="00AB0222" w:rsidRDefault="008E662B" w:rsidP="00FE62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36B54317" w14:textId="77777777" w:rsidR="0070759E" w:rsidRDefault="0070759E" w:rsidP="00BC30F5">
      <w:pPr>
        <w:pStyle w:val="Prrafodelista"/>
        <w:ind w:left="-142" w:right="-1135"/>
        <w:jc w:val="both"/>
        <w:rPr>
          <w:b/>
          <w:bCs/>
          <w:lang w:val="es-ES"/>
        </w:rPr>
      </w:pPr>
    </w:p>
    <w:p w14:paraId="3FEED61E" w14:textId="77777777" w:rsidR="00364F1E" w:rsidRDefault="00364F1E" w:rsidP="00BC30F5">
      <w:pPr>
        <w:pStyle w:val="Prrafodelista"/>
        <w:ind w:left="-142" w:right="-1135"/>
        <w:jc w:val="both"/>
        <w:rPr>
          <w:b/>
          <w:bCs/>
          <w:lang w:val="es-ES"/>
        </w:rPr>
      </w:pPr>
    </w:p>
    <w:p w14:paraId="3318AD32" w14:textId="77777777" w:rsidR="00364F1E" w:rsidRDefault="00364F1E" w:rsidP="00BC30F5">
      <w:pPr>
        <w:pStyle w:val="Prrafodelista"/>
        <w:ind w:left="-142" w:right="-1135"/>
        <w:jc w:val="both"/>
        <w:rPr>
          <w:b/>
          <w:bCs/>
          <w:lang w:val="es-ES"/>
        </w:rPr>
      </w:pPr>
    </w:p>
    <w:p w14:paraId="5FAB0442" w14:textId="77777777" w:rsidR="00364F1E" w:rsidRPr="0077738C" w:rsidRDefault="00364F1E" w:rsidP="00BC30F5">
      <w:pPr>
        <w:pStyle w:val="Prrafodelista"/>
        <w:ind w:left="-142" w:right="-1135"/>
        <w:jc w:val="both"/>
        <w:rPr>
          <w:b/>
          <w:bCs/>
          <w:lang w:val="es-ES"/>
        </w:rPr>
      </w:pPr>
    </w:p>
    <w:p w14:paraId="1BC92C9A" w14:textId="3261D0D7" w:rsidR="0077738C" w:rsidRPr="00364F1E" w:rsidRDefault="00BC30F5" w:rsidP="00364F1E">
      <w:pPr>
        <w:pStyle w:val="Prrafodelista"/>
        <w:ind w:left="-142" w:right="-1135"/>
        <w:jc w:val="both"/>
        <w:rPr>
          <w:b/>
          <w:bCs/>
          <w:lang w:val="es-ES"/>
        </w:rPr>
      </w:pPr>
      <w:r w:rsidRPr="0077738C">
        <w:rPr>
          <w:b/>
          <w:bCs/>
          <w:lang w:val="es-ES"/>
        </w:rPr>
        <w:lastRenderedPageBreak/>
        <w:t>ASPECTO 0</w:t>
      </w:r>
      <w:r w:rsidR="00DD2ED9" w:rsidRPr="0077738C">
        <w:rPr>
          <w:b/>
          <w:bCs/>
          <w:lang w:val="es-ES"/>
        </w:rPr>
        <w:t>5</w:t>
      </w:r>
      <w:r w:rsidRPr="0077738C">
        <w:rPr>
          <w:b/>
          <w:bCs/>
          <w:lang w:val="es-ES"/>
        </w:rPr>
        <w:t xml:space="preserve">: </w:t>
      </w:r>
      <w:r w:rsidR="00DD2ED9" w:rsidRPr="0077738C">
        <w:rPr>
          <w:b/>
          <w:bCs/>
          <w:lang w:val="es-ES"/>
        </w:rPr>
        <w:t>DIFUSIÓN</w:t>
      </w:r>
      <w:r w:rsidR="006B54F9" w:rsidRPr="0077738C">
        <w:rPr>
          <w:b/>
          <w:bCs/>
          <w:lang w:val="es-ES"/>
        </w:rPr>
        <w:t xml:space="preserve"> DE LOS INSTRUMENTOS DE GESTIÓN</w:t>
      </w:r>
    </w:p>
    <w:tbl>
      <w:tblPr>
        <w:tblStyle w:val="Tablaconcuadrcula"/>
        <w:tblW w:w="14596" w:type="dxa"/>
        <w:tblInd w:w="-142" w:type="dxa"/>
        <w:tblLook w:val="04A0" w:firstRow="1" w:lastRow="0" w:firstColumn="1" w:lastColumn="0" w:noHBand="0" w:noVBand="1"/>
      </w:tblPr>
      <w:tblGrid>
        <w:gridCol w:w="7169"/>
        <w:gridCol w:w="718"/>
        <w:gridCol w:w="686"/>
        <w:gridCol w:w="6023"/>
      </w:tblGrid>
      <w:tr w:rsidR="0077738C" w:rsidRPr="00AB0222" w14:paraId="05304AE7" w14:textId="77777777" w:rsidTr="00CF3F87">
        <w:trPr>
          <w:trHeight w:val="106"/>
        </w:trPr>
        <w:tc>
          <w:tcPr>
            <w:tcW w:w="7169" w:type="dxa"/>
            <w:shd w:val="clear" w:color="auto" w:fill="BFBFBF" w:themeFill="background1" w:themeFillShade="BF"/>
          </w:tcPr>
          <w:p w14:paraId="0FC0D110" w14:textId="77777777" w:rsidR="006B54F9" w:rsidRPr="00AB0222" w:rsidRDefault="006B54F9" w:rsidP="006B54F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INDICADOR</w:t>
            </w:r>
          </w:p>
        </w:tc>
        <w:tc>
          <w:tcPr>
            <w:tcW w:w="718" w:type="dxa"/>
            <w:shd w:val="clear" w:color="auto" w:fill="D0CECE" w:themeFill="background2" w:themeFillShade="E6"/>
          </w:tcPr>
          <w:p w14:paraId="7321005E" w14:textId="77777777" w:rsidR="006B54F9" w:rsidRPr="00AB0222" w:rsidRDefault="006B54F9" w:rsidP="006B54F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Sí</w:t>
            </w:r>
          </w:p>
        </w:tc>
        <w:tc>
          <w:tcPr>
            <w:tcW w:w="686" w:type="dxa"/>
            <w:shd w:val="clear" w:color="auto" w:fill="D0CECE" w:themeFill="background2" w:themeFillShade="E6"/>
          </w:tcPr>
          <w:p w14:paraId="541800C5" w14:textId="77777777" w:rsidR="006B54F9" w:rsidRPr="00AB0222" w:rsidRDefault="006B54F9" w:rsidP="006B54F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6023" w:type="dxa"/>
            <w:shd w:val="clear" w:color="auto" w:fill="D0CECE" w:themeFill="background2" w:themeFillShade="E6"/>
          </w:tcPr>
          <w:p w14:paraId="37E271B0" w14:textId="77777777" w:rsidR="006B54F9" w:rsidRPr="00AB0222" w:rsidRDefault="006B54F9" w:rsidP="006B54F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OBSERVACIONES</w:t>
            </w:r>
          </w:p>
        </w:tc>
      </w:tr>
      <w:tr w:rsidR="0077738C" w:rsidRPr="00AB0222" w14:paraId="4F44DEF6" w14:textId="77777777" w:rsidTr="00CF3F87">
        <w:trPr>
          <w:trHeight w:val="184"/>
        </w:trPr>
        <w:tc>
          <w:tcPr>
            <w:tcW w:w="7169" w:type="dxa"/>
          </w:tcPr>
          <w:p w14:paraId="28B62ADB" w14:textId="77777777" w:rsidR="00DD2ED9" w:rsidRPr="00AB0222" w:rsidRDefault="0077738C" w:rsidP="00DD2ED9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Se evidencia la difusión de los instrumentos de gestión en</w:t>
            </w:r>
            <w:r w:rsidR="00DD2ED9" w:rsidRPr="00AB0222">
              <w:rPr>
                <w:sz w:val="20"/>
                <w:szCs w:val="20"/>
                <w:lang w:val="es-ES"/>
              </w:rPr>
              <w:t xml:space="preserve"> espacios formales de trabajo con la comunidad educativa (jornadas, charlas, rendición de cuentas, etc.) para promover la participación y socialización de los entre la comunidad educativa.</w:t>
            </w:r>
          </w:p>
        </w:tc>
        <w:tc>
          <w:tcPr>
            <w:tcW w:w="718" w:type="dxa"/>
          </w:tcPr>
          <w:p w14:paraId="6F96CA1B" w14:textId="77777777" w:rsidR="00DD2ED9" w:rsidRPr="00AB0222" w:rsidRDefault="00DD2ED9" w:rsidP="00DD2ED9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86" w:type="dxa"/>
          </w:tcPr>
          <w:p w14:paraId="06D450A5" w14:textId="77777777" w:rsidR="00DD2ED9" w:rsidRPr="00AB0222" w:rsidRDefault="00DD2ED9" w:rsidP="00DD2ED9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023" w:type="dxa"/>
          </w:tcPr>
          <w:p w14:paraId="1A266D89" w14:textId="77777777" w:rsidR="00DD2ED9" w:rsidRPr="00AB0222" w:rsidRDefault="00DD2ED9" w:rsidP="00DD2ED9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77738C" w:rsidRPr="00AB0222" w14:paraId="7EE416F2" w14:textId="77777777" w:rsidTr="00CF3F87">
        <w:trPr>
          <w:trHeight w:val="184"/>
        </w:trPr>
        <w:tc>
          <w:tcPr>
            <w:tcW w:w="7169" w:type="dxa"/>
          </w:tcPr>
          <w:p w14:paraId="202A5411" w14:textId="77777777" w:rsidR="00DD2ED9" w:rsidRPr="00AB0222" w:rsidRDefault="0077738C" w:rsidP="00DD2ED9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 xml:space="preserve">Se evidencia la difusión de los instrumentos de gestión a través de </w:t>
            </w:r>
            <w:r w:rsidR="00DD2ED9" w:rsidRPr="00AB0222">
              <w:rPr>
                <w:sz w:val="20"/>
                <w:szCs w:val="20"/>
                <w:lang w:val="es-ES"/>
              </w:rPr>
              <w:t>paneles escolares o espacios dentro de la IE para colocar material visual sobre la identidad de la IE u otras acciones de difusión</w:t>
            </w:r>
            <w:r w:rsidRPr="00AB0222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718" w:type="dxa"/>
          </w:tcPr>
          <w:p w14:paraId="12E7DBB5" w14:textId="77777777" w:rsidR="00DD2ED9" w:rsidRPr="00AB0222" w:rsidRDefault="00DD2ED9" w:rsidP="00DD2ED9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86" w:type="dxa"/>
          </w:tcPr>
          <w:p w14:paraId="63E465D3" w14:textId="77777777" w:rsidR="00DD2ED9" w:rsidRPr="00AB0222" w:rsidRDefault="00DD2ED9" w:rsidP="00DD2ED9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023" w:type="dxa"/>
          </w:tcPr>
          <w:p w14:paraId="4C233CE6" w14:textId="77777777" w:rsidR="00DD2ED9" w:rsidRPr="00AB0222" w:rsidRDefault="00DD2ED9" w:rsidP="00DD2ED9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6B54F9" w:rsidRPr="00AB0222" w14:paraId="296CDD8E" w14:textId="77777777" w:rsidTr="00CF3F87">
        <w:trPr>
          <w:trHeight w:val="184"/>
        </w:trPr>
        <w:tc>
          <w:tcPr>
            <w:tcW w:w="7169" w:type="dxa"/>
          </w:tcPr>
          <w:p w14:paraId="0F51487D" w14:textId="77777777" w:rsidR="006B54F9" w:rsidRPr="00AB0222" w:rsidRDefault="0077738C" w:rsidP="00DD2ED9">
            <w:pPr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Se evidencia que en la institución educativa se cumplió con la entrega física o virtual del reglamento interno como parte del proceso de matrícula.</w:t>
            </w:r>
          </w:p>
        </w:tc>
        <w:tc>
          <w:tcPr>
            <w:tcW w:w="718" w:type="dxa"/>
          </w:tcPr>
          <w:p w14:paraId="3C569F94" w14:textId="77777777" w:rsidR="006B54F9" w:rsidRPr="00AB0222" w:rsidRDefault="006B54F9" w:rsidP="00DD2ED9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86" w:type="dxa"/>
          </w:tcPr>
          <w:p w14:paraId="6234C522" w14:textId="77777777" w:rsidR="006B54F9" w:rsidRPr="00AB0222" w:rsidRDefault="006B54F9" w:rsidP="00DD2ED9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023" w:type="dxa"/>
          </w:tcPr>
          <w:p w14:paraId="1D7B976C" w14:textId="77777777" w:rsidR="006B54F9" w:rsidRPr="00AB0222" w:rsidRDefault="006B54F9" w:rsidP="00DD2ED9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507C69D3" w14:textId="77777777" w:rsidR="00DD2ED9" w:rsidRPr="0077738C" w:rsidRDefault="00DD2ED9" w:rsidP="00BC30F5">
      <w:pPr>
        <w:pStyle w:val="Prrafodelista"/>
        <w:ind w:left="-142" w:right="-1135"/>
        <w:jc w:val="both"/>
        <w:rPr>
          <w:b/>
          <w:bCs/>
          <w:lang w:val="es-ES"/>
        </w:rPr>
      </w:pPr>
    </w:p>
    <w:p w14:paraId="4FF4AA4E" w14:textId="77777777" w:rsidR="00DD2ED9" w:rsidRPr="0077738C" w:rsidRDefault="00DD2ED9" w:rsidP="00DD2ED9">
      <w:pPr>
        <w:pStyle w:val="Prrafodelista"/>
        <w:ind w:left="-142" w:right="-1135"/>
        <w:jc w:val="both"/>
        <w:rPr>
          <w:b/>
          <w:bCs/>
          <w:lang w:val="es-ES"/>
        </w:rPr>
      </w:pPr>
      <w:r w:rsidRPr="0077738C">
        <w:rPr>
          <w:b/>
          <w:bCs/>
          <w:lang w:val="es-ES"/>
        </w:rPr>
        <w:t xml:space="preserve"> ASPECTO 05: EVALUACIÓN DE LOS </w:t>
      </w:r>
      <w:r w:rsidR="006B54F9" w:rsidRPr="0077738C">
        <w:rPr>
          <w:b/>
          <w:bCs/>
          <w:lang w:val="es-ES"/>
        </w:rPr>
        <w:t>INSTRUMENTOS DE GESTIÓN</w:t>
      </w:r>
    </w:p>
    <w:p w14:paraId="78364654" w14:textId="77777777" w:rsidR="00DD2ED9" w:rsidRPr="0077738C" w:rsidRDefault="00DD2ED9" w:rsidP="00DD2ED9">
      <w:pPr>
        <w:pStyle w:val="Prrafodelista"/>
        <w:ind w:left="-142" w:right="-1135"/>
        <w:jc w:val="both"/>
        <w:rPr>
          <w:b/>
          <w:bCs/>
          <w:lang w:val="es-ES"/>
        </w:rPr>
      </w:pPr>
    </w:p>
    <w:tbl>
      <w:tblPr>
        <w:tblStyle w:val="Tablaconcuadrcula"/>
        <w:tblW w:w="14596" w:type="dxa"/>
        <w:tblInd w:w="-142" w:type="dxa"/>
        <w:tblLook w:val="04A0" w:firstRow="1" w:lastRow="0" w:firstColumn="1" w:lastColumn="0" w:noHBand="0" w:noVBand="1"/>
      </w:tblPr>
      <w:tblGrid>
        <w:gridCol w:w="7169"/>
        <w:gridCol w:w="718"/>
        <w:gridCol w:w="686"/>
        <w:gridCol w:w="6023"/>
      </w:tblGrid>
      <w:tr w:rsidR="0077738C" w:rsidRPr="00AB0222" w14:paraId="2C04E3C8" w14:textId="77777777" w:rsidTr="00CF3F87">
        <w:trPr>
          <w:trHeight w:val="106"/>
        </w:trPr>
        <w:tc>
          <w:tcPr>
            <w:tcW w:w="7169" w:type="dxa"/>
            <w:shd w:val="clear" w:color="auto" w:fill="BFBFBF" w:themeFill="background1" w:themeFillShade="BF"/>
          </w:tcPr>
          <w:p w14:paraId="5534F61B" w14:textId="77777777" w:rsidR="006B54F9" w:rsidRPr="00AB0222" w:rsidRDefault="006B54F9" w:rsidP="006B54F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INDICADOR</w:t>
            </w:r>
          </w:p>
        </w:tc>
        <w:tc>
          <w:tcPr>
            <w:tcW w:w="718" w:type="dxa"/>
            <w:shd w:val="clear" w:color="auto" w:fill="D0CECE" w:themeFill="background2" w:themeFillShade="E6"/>
          </w:tcPr>
          <w:p w14:paraId="6BD251BB" w14:textId="77777777" w:rsidR="006B54F9" w:rsidRPr="00AB0222" w:rsidRDefault="006B54F9" w:rsidP="006B54F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Sí</w:t>
            </w:r>
          </w:p>
        </w:tc>
        <w:tc>
          <w:tcPr>
            <w:tcW w:w="686" w:type="dxa"/>
            <w:shd w:val="clear" w:color="auto" w:fill="D0CECE" w:themeFill="background2" w:themeFillShade="E6"/>
          </w:tcPr>
          <w:p w14:paraId="7E9670A9" w14:textId="77777777" w:rsidR="006B54F9" w:rsidRPr="00AB0222" w:rsidRDefault="006B54F9" w:rsidP="006B54F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6023" w:type="dxa"/>
            <w:shd w:val="clear" w:color="auto" w:fill="D0CECE" w:themeFill="background2" w:themeFillShade="E6"/>
          </w:tcPr>
          <w:p w14:paraId="6C6CFBCD" w14:textId="77777777" w:rsidR="006B54F9" w:rsidRPr="00AB0222" w:rsidRDefault="006B54F9" w:rsidP="006B54F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B0222">
              <w:rPr>
                <w:b/>
                <w:bCs/>
                <w:sz w:val="20"/>
                <w:szCs w:val="20"/>
                <w:lang w:val="es-ES"/>
              </w:rPr>
              <w:t>OBSERVACIONES</w:t>
            </w:r>
          </w:p>
        </w:tc>
      </w:tr>
      <w:tr w:rsidR="0077738C" w:rsidRPr="00AB0222" w14:paraId="413B31E7" w14:textId="77777777" w:rsidTr="00CF3F87">
        <w:trPr>
          <w:trHeight w:val="184"/>
        </w:trPr>
        <w:tc>
          <w:tcPr>
            <w:tcW w:w="7169" w:type="dxa"/>
          </w:tcPr>
          <w:p w14:paraId="52A33052" w14:textId="77777777" w:rsidR="00DD2ED9" w:rsidRPr="00AB0222" w:rsidRDefault="0077738C" w:rsidP="00165851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Se evidencia que la IE ha realizado</w:t>
            </w:r>
            <w:r w:rsidR="00DD2ED9" w:rsidRPr="00AB0222">
              <w:rPr>
                <w:sz w:val="20"/>
                <w:szCs w:val="20"/>
                <w:lang w:val="es-ES"/>
              </w:rPr>
              <w:t xml:space="preserve"> las acciones de evaluación de los instrumentos de gestión programadas en el PAT con la participación de</w:t>
            </w:r>
            <w:r w:rsidR="00DD2ED9" w:rsidRPr="00AB0222">
              <w:rPr>
                <w:sz w:val="20"/>
                <w:szCs w:val="20"/>
              </w:rPr>
              <w:t xml:space="preserve"> </w:t>
            </w:r>
            <w:r w:rsidR="00DD2ED9" w:rsidRPr="00AB0222">
              <w:rPr>
                <w:sz w:val="20"/>
                <w:szCs w:val="20"/>
                <w:lang w:val="es-ES"/>
              </w:rPr>
              <w:t>los integrantes de los diferentes órganos de la IE</w:t>
            </w:r>
            <w:r w:rsidRPr="00AB0222">
              <w:rPr>
                <w:sz w:val="20"/>
                <w:szCs w:val="20"/>
                <w:lang w:val="es-ES"/>
              </w:rPr>
              <w:t>.</w:t>
            </w:r>
          </w:p>
          <w:p w14:paraId="59818A43" w14:textId="77777777" w:rsidR="006B54F9" w:rsidRPr="00AB0222" w:rsidRDefault="006B54F9" w:rsidP="00165851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  <w:p w14:paraId="59A20953" w14:textId="13250DB2" w:rsidR="006B54F9" w:rsidRPr="00AB0222" w:rsidRDefault="006B54F9" w:rsidP="006B54F9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AB0222">
              <w:rPr>
                <w:sz w:val="20"/>
                <w:szCs w:val="20"/>
                <w:lang w:val="es-ES"/>
              </w:rPr>
              <w:t>Marzo 202</w:t>
            </w:r>
            <w:r w:rsidR="00443225">
              <w:rPr>
                <w:sz w:val="20"/>
                <w:szCs w:val="20"/>
                <w:lang w:val="es-ES"/>
              </w:rPr>
              <w:t xml:space="preserve">4 </w:t>
            </w:r>
            <w:r w:rsidRPr="00AB0222">
              <w:rPr>
                <w:sz w:val="20"/>
                <w:szCs w:val="20"/>
                <w:lang w:val="es-ES"/>
              </w:rPr>
              <w:t xml:space="preserve">………………… </w:t>
            </w:r>
            <w:proofErr w:type="gramStart"/>
            <w:r w:rsidRPr="00AB0222">
              <w:rPr>
                <w:sz w:val="20"/>
                <w:szCs w:val="20"/>
                <w:lang w:val="es-ES"/>
              </w:rPr>
              <w:t xml:space="preserve">(  </w:t>
            </w:r>
            <w:proofErr w:type="gramEnd"/>
            <w:r w:rsidRPr="00AB0222">
              <w:rPr>
                <w:sz w:val="20"/>
                <w:szCs w:val="20"/>
                <w:lang w:val="es-ES"/>
              </w:rPr>
              <w:t xml:space="preserve"> )   Julio 202</w:t>
            </w:r>
            <w:r w:rsidR="00443225">
              <w:rPr>
                <w:sz w:val="20"/>
                <w:szCs w:val="20"/>
                <w:lang w:val="es-ES"/>
              </w:rPr>
              <w:t>4</w:t>
            </w:r>
            <w:r w:rsidRPr="00AB0222">
              <w:rPr>
                <w:sz w:val="20"/>
                <w:szCs w:val="20"/>
                <w:lang w:val="es-ES"/>
              </w:rPr>
              <w:t xml:space="preserve"> ……………… (   ) Diciembre  202</w:t>
            </w:r>
            <w:r w:rsidR="00443225">
              <w:rPr>
                <w:sz w:val="20"/>
                <w:szCs w:val="20"/>
                <w:lang w:val="es-ES"/>
              </w:rPr>
              <w:t>4</w:t>
            </w:r>
            <w:r w:rsidRPr="00AB0222">
              <w:rPr>
                <w:sz w:val="20"/>
                <w:szCs w:val="20"/>
                <w:lang w:val="es-ES"/>
              </w:rPr>
              <w:t xml:space="preserve"> …………… (   )</w:t>
            </w:r>
          </w:p>
        </w:tc>
        <w:tc>
          <w:tcPr>
            <w:tcW w:w="718" w:type="dxa"/>
          </w:tcPr>
          <w:p w14:paraId="384C9EF4" w14:textId="77777777" w:rsidR="00DD2ED9" w:rsidRPr="00AB0222" w:rsidRDefault="00DD2ED9" w:rsidP="00165851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86" w:type="dxa"/>
          </w:tcPr>
          <w:p w14:paraId="6E7ABC65" w14:textId="77777777" w:rsidR="00DD2ED9" w:rsidRPr="00AB0222" w:rsidRDefault="00DD2ED9" w:rsidP="00165851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6023" w:type="dxa"/>
          </w:tcPr>
          <w:p w14:paraId="759A7303" w14:textId="77777777" w:rsidR="00DD2ED9" w:rsidRPr="00AB0222" w:rsidRDefault="00DD2ED9" w:rsidP="00165851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16F62F7B" w14:textId="77777777" w:rsidR="00DD2ED9" w:rsidRPr="0077738C" w:rsidRDefault="00BC30F5" w:rsidP="006B54F9">
      <w:pPr>
        <w:pStyle w:val="Prrafodelista"/>
        <w:ind w:left="-142" w:right="-1135"/>
        <w:jc w:val="both"/>
        <w:rPr>
          <w:b/>
          <w:bCs/>
          <w:lang w:val="es-ES"/>
        </w:rPr>
      </w:pPr>
      <w:r w:rsidRPr="0077738C">
        <w:rPr>
          <w:b/>
          <w:bCs/>
          <w:lang w:val="es-ES"/>
        </w:rPr>
        <w:t xml:space="preserve"> </w:t>
      </w:r>
    </w:p>
    <w:p w14:paraId="7D883CE0" w14:textId="77777777" w:rsidR="00DD2ED9" w:rsidRPr="0077738C" w:rsidRDefault="00DD2ED9" w:rsidP="00DD2ED9">
      <w:pPr>
        <w:widowControl w:val="0"/>
        <w:autoSpaceDE w:val="0"/>
        <w:autoSpaceDN w:val="0"/>
        <w:spacing w:after="45" w:line="240" w:lineRule="auto"/>
        <w:rPr>
          <w:rFonts w:ascii="Arial Narrow" w:eastAsia="Arial" w:hAnsi="Arial Narrow" w:cs="Arial"/>
          <w:b/>
          <w:bCs/>
          <w:sz w:val="20"/>
          <w:szCs w:val="20"/>
          <w:lang w:val="es-ES"/>
        </w:rPr>
      </w:pP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Diálogo reflexivo</w:t>
      </w:r>
      <w:r w:rsidR="006B54F9"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 xml:space="preserve"> / Retroalimentación</w:t>
      </w: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:</w:t>
      </w:r>
    </w:p>
    <w:p w14:paraId="6E944A3E" w14:textId="77777777" w:rsidR="00DD2ED9" w:rsidRPr="0077738C" w:rsidRDefault="00DD2ED9" w:rsidP="00CF3F87">
      <w:pPr>
        <w:widowControl w:val="0"/>
        <w:autoSpaceDE w:val="0"/>
        <w:autoSpaceDN w:val="0"/>
        <w:spacing w:after="45" w:line="240" w:lineRule="auto"/>
        <w:ind w:right="-597"/>
        <w:rPr>
          <w:rFonts w:ascii="Arial Narrow" w:eastAsia="Arial" w:hAnsi="Arial Narrow" w:cs="Arial"/>
          <w:b/>
          <w:bCs/>
          <w:sz w:val="20"/>
          <w:szCs w:val="20"/>
          <w:lang w:val="es-ES"/>
        </w:rPr>
      </w:pP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3F87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</w:t>
      </w: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</w:t>
      </w:r>
      <w:r w:rsidR="00CF3F87" w:rsidRPr="00CF3F87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9F129E1" w14:textId="77777777" w:rsidR="00DD2ED9" w:rsidRPr="0077738C" w:rsidRDefault="00DD2ED9" w:rsidP="00DD2ED9">
      <w:pPr>
        <w:widowControl w:val="0"/>
        <w:autoSpaceDE w:val="0"/>
        <w:autoSpaceDN w:val="0"/>
        <w:spacing w:after="45" w:line="240" w:lineRule="auto"/>
        <w:rPr>
          <w:rFonts w:ascii="Arial Narrow" w:eastAsia="Arial" w:hAnsi="Arial Narrow" w:cs="Arial"/>
          <w:b/>
          <w:bCs/>
          <w:sz w:val="20"/>
          <w:szCs w:val="20"/>
          <w:lang w:val="es-ES"/>
        </w:rPr>
      </w:pP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Recomendaciones:</w:t>
      </w:r>
    </w:p>
    <w:p w14:paraId="43E0723B" w14:textId="77777777" w:rsidR="00CF3F87" w:rsidRPr="0077738C" w:rsidRDefault="00DD2ED9" w:rsidP="00CF3F87">
      <w:pPr>
        <w:widowControl w:val="0"/>
        <w:autoSpaceDE w:val="0"/>
        <w:autoSpaceDN w:val="0"/>
        <w:spacing w:after="45" w:line="240" w:lineRule="auto"/>
        <w:ind w:right="-597"/>
        <w:rPr>
          <w:rFonts w:ascii="Arial Narrow" w:eastAsia="Arial" w:hAnsi="Arial Narrow" w:cs="Arial"/>
          <w:b/>
          <w:bCs/>
          <w:sz w:val="20"/>
          <w:szCs w:val="20"/>
          <w:lang w:val="es-ES"/>
        </w:rPr>
      </w:pP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3F87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</w:t>
      </w: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------------------------------------------------------------------------------------------------------------------------------------------------------------------------------------------------------------------</w:t>
      </w:r>
      <w:r w:rsidR="00CF3F87" w:rsidRPr="00CF3F87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3F87"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3F87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</w:t>
      </w:r>
      <w:r w:rsidR="00CF3F87">
        <w:rPr>
          <w:rFonts w:ascii="Arial Narrow" w:eastAsia="Arial" w:hAnsi="Arial Narrow" w:cs="Arial"/>
          <w:b/>
          <w:bCs/>
          <w:sz w:val="20"/>
          <w:szCs w:val="20"/>
          <w:lang w:val="es-ES"/>
        </w:rPr>
        <w:lastRenderedPageBreak/>
        <w:t>---------------------------------------------------------</w:t>
      </w:r>
      <w:r w:rsidR="00CF3F87"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148B24F1" w14:textId="77777777" w:rsidR="00CF3F87" w:rsidRPr="0077738C" w:rsidRDefault="00CF3F87" w:rsidP="00CF3F87">
      <w:pPr>
        <w:widowControl w:val="0"/>
        <w:autoSpaceDE w:val="0"/>
        <w:autoSpaceDN w:val="0"/>
        <w:spacing w:after="45" w:line="240" w:lineRule="auto"/>
        <w:ind w:right="-597"/>
        <w:rPr>
          <w:rFonts w:ascii="Arial Narrow" w:eastAsia="Arial" w:hAnsi="Arial Narrow" w:cs="Arial"/>
          <w:b/>
          <w:bCs/>
          <w:sz w:val="20"/>
          <w:szCs w:val="20"/>
          <w:lang w:val="es-ES"/>
        </w:rPr>
      </w:pP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</w:t>
      </w: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3914ED6B" w14:textId="77777777" w:rsidR="00CF3F87" w:rsidRPr="0077738C" w:rsidRDefault="00CF3F87" w:rsidP="00CF3F87">
      <w:pPr>
        <w:widowControl w:val="0"/>
        <w:autoSpaceDE w:val="0"/>
        <w:autoSpaceDN w:val="0"/>
        <w:spacing w:after="45" w:line="240" w:lineRule="auto"/>
        <w:ind w:right="-597"/>
        <w:rPr>
          <w:rFonts w:ascii="Arial Narrow" w:eastAsia="Arial" w:hAnsi="Arial Narrow" w:cs="Arial"/>
          <w:b/>
          <w:bCs/>
          <w:sz w:val="20"/>
          <w:szCs w:val="20"/>
          <w:lang w:val="es-ES"/>
        </w:rPr>
      </w:pP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</w:t>
      </w: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72E500BA" w14:textId="77777777" w:rsidR="00DD2ED9" w:rsidRPr="0077738C" w:rsidRDefault="00DD2ED9" w:rsidP="00CF3F87">
      <w:pPr>
        <w:widowControl w:val="0"/>
        <w:autoSpaceDE w:val="0"/>
        <w:autoSpaceDN w:val="0"/>
        <w:spacing w:after="45" w:line="240" w:lineRule="auto"/>
        <w:ind w:right="-597"/>
        <w:rPr>
          <w:rFonts w:ascii="Arial Narrow" w:eastAsia="Arial" w:hAnsi="Arial Narrow" w:cs="Arial"/>
          <w:b/>
          <w:bCs/>
          <w:sz w:val="20"/>
          <w:szCs w:val="20"/>
          <w:lang w:val="es-ES"/>
        </w:rPr>
      </w:pPr>
    </w:p>
    <w:p w14:paraId="5659DE20" w14:textId="77777777" w:rsidR="00DD2ED9" w:rsidRPr="0077738C" w:rsidRDefault="00DD2ED9" w:rsidP="00DD2ED9">
      <w:pPr>
        <w:widowControl w:val="0"/>
        <w:autoSpaceDE w:val="0"/>
        <w:autoSpaceDN w:val="0"/>
        <w:spacing w:after="45" w:line="240" w:lineRule="auto"/>
        <w:rPr>
          <w:rFonts w:ascii="Arial Narrow" w:eastAsia="Arial" w:hAnsi="Arial Narrow" w:cs="Arial"/>
          <w:b/>
          <w:bCs/>
          <w:sz w:val="20"/>
          <w:szCs w:val="20"/>
          <w:lang w:val="es-ES"/>
        </w:rPr>
      </w:pPr>
      <w:r w:rsidRPr="0077738C">
        <w:rPr>
          <w:rFonts w:ascii="Arial Narrow" w:eastAsia="Arial" w:hAnsi="Arial Narrow" w:cs="Arial"/>
          <w:b/>
          <w:bCs/>
          <w:sz w:val="20"/>
          <w:szCs w:val="20"/>
          <w:lang w:val="es-ES"/>
        </w:rPr>
        <w:t xml:space="preserve">         Compromisos:</w:t>
      </w:r>
    </w:p>
    <w:tbl>
      <w:tblPr>
        <w:tblStyle w:val="Tablaconcuadrcula"/>
        <w:tblW w:w="14637" w:type="dxa"/>
        <w:tblInd w:w="-5" w:type="dxa"/>
        <w:tblLook w:val="04A0" w:firstRow="1" w:lastRow="0" w:firstColumn="1" w:lastColumn="0" w:noHBand="0" w:noVBand="1"/>
      </w:tblPr>
      <w:tblGrid>
        <w:gridCol w:w="7551"/>
        <w:gridCol w:w="7086"/>
      </w:tblGrid>
      <w:tr w:rsidR="0077738C" w:rsidRPr="0077738C" w14:paraId="1AAACFE6" w14:textId="77777777" w:rsidTr="00CF3F87">
        <w:trPr>
          <w:trHeight w:val="647"/>
        </w:trPr>
        <w:tc>
          <w:tcPr>
            <w:tcW w:w="7551" w:type="dxa"/>
            <w:shd w:val="clear" w:color="auto" w:fill="BFBFBF"/>
          </w:tcPr>
          <w:p w14:paraId="50AB4385" w14:textId="77777777" w:rsidR="00DD2ED9" w:rsidRPr="0077738C" w:rsidRDefault="00DD2ED9" w:rsidP="00165851">
            <w:pPr>
              <w:spacing w:after="55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  <w:t>Del directivo</w:t>
            </w:r>
          </w:p>
        </w:tc>
        <w:tc>
          <w:tcPr>
            <w:tcW w:w="7086" w:type="dxa"/>
            <w:shd w:val="clear" w:color="auto" w:fill="BFBFBF"/>
          </w:tcPr>
          <w:p w14:paraId="554A339C" w14:textId="32D8B64A" w:rsidR="00DD2ED9" w:rsidRPr="0077738C" w:rsidRDefault="00DD2ED9" w:rsidP="00165851">
            <w:pPr>
              <w:spacing w:after="55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</w:pPr>
            <w:r w:rsidRPr="0077738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  <w:t xml:space="preserve">Del representante del </w:t>
            </w:r>
            <w:r w:rsidR="0044322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  <w:t>Especialista de Educación</w:t>
            </w:r>
            <w:r w:rsidRPr="0077738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s-ES"/>
              </w:rPr>
              <w:t xml:space="preserve"> – UGEL 02</w:t>
            </w:r>
          </w:p>
        </w:tc>
      </w:tr>
      <w:tr w:rsidR="0077738C" w:rsidRPr="0077738C" w14:paraId="40597BB2" w14:textId="77777777" w:rsidTr="00CF3F87">
        <w:trPr>
          <w:trHeight w:val="1342"/>
        </w:trPr>
        <w:tc>
          <w:tcPr>
            <w:tcW w:w="7551" w:type="dxa"/>
          </w:tcPr>
          <w:p w14:paraId="528491E5" w14:textId="77777777" w:rsidR="006B54F9" w:rsidRDefault="006B54F9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555649D3" w14:textId="77777777" w:rsidR="00443225" w:rsidRDefault="00443225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421A2128" w14:textId="77777777" w:rsidR="00443225" w:rsidRDefault="00443225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0EBEB9D9" w14:textId="77777777" w:rsidR="00443225" w:rsidRDefault="00443225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1BB12FC9" w14:textId="77777777" w:rsidR="00443225" w:rsidRDefault="00443225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75D8B1B7" w14:textId="77777777" w:rsidR="00443225" w:rsidRDefault="00443225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0A88B67F" w14:textId="77777777" w:rsidR="00443225" w:rsidRDefault="00443225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292ACD52" w14:textId="77777777" w:rsidR="00443225" w:rsidRDefault="00443225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0B811447" w14:textId="77777777" w:rsidR="00443225" w:rsidRDefault="00443225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25F6776F" w14:textId="77777777" w:rsidR="00443225" w:rsidRPr="0077738C" w:rsidRDefault="00443225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</w:tc>
        <w:tc>
          <w:tcPr>
            <w:tcW w:w="7086" w:type="dxa"/>
          </w:tcPr>
          <w:p w14:paraId="7B509EBC" w14:textId="77777777" w:rsidR="00DD2ED9" w:rsidRPr="0077738C" w:rsidRDefault="00DD2ED9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5EE68217" w14:textId="77777777" w:rsidR="00DD2ED9" w:rsidRPr="0077738C" w:rsidRDefault="00DD2ED9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4C19867E" w14:textId="77777777" w:rsidR="00DD2ED9" w:rsidRPr="0077738C" w:rsidRDefault="00DD2ED9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  <w:p w14:paraId="0A497D52" w14:textId="77777777" w:rsidR="00DD2ED9" w:rsidRPr="0077738C" w:rsidRDefault="00DD2ED9" w:rsidP="00165851">
            <w:pPr>
              <w:spacing w:after="55"/>
              <w:rPr>
                <w:rFonts w:ascii="Arial Narrow" w:eastAsia="Arial" w:hAnsi="Arial Narrow" w:cs="Arial"/>
                <w:sz w:val="20"/>
                <w:szCs w:val="20"/>
                <w:lang w:val="es-ES"/>
              </w:rPr>
            </w:pPr>
          </w:p>
        </w:tc>
      </w:tr>
    </w:tbl>
    <w:p w14:paraId="4A8D3C01" w14:textId="77777777" w:rsidR="00443225" w:rsidRDefault="00443225" w:rsidP="00CF3F87">
      <w:pPr>
        <w:jc w:val="center"/>
        <w:rPr>
          <w:b/>
          <w:bCs/>
          <w:lang w:val="es-ES"/>
        </w:rPr>
      </w:pPr>
    </w:p>
    <w:p w14:paraId="71B83922" w14:textId="77777777" w:rsidR="00443225" w:rsidRDefault="00443225" w:rsidP="00CF3F87">
      <w:pPr>
        <w:jc w:val="center"/>
        <w:rPr>
          <w:b/>
          <w:bCs/>
          <w:lang w:val="es-ES"/>
        </w:rPr>
      </w:pPr>
    </w:p>
    <w:p w14:paraId="7254F9E3" w14:textId="77777777" w:rsidR="00443225" w:rsidRDefault="00443225" w:rsidP="00CF3F87">
      <w:pPr>
        <w:jc w:val="center"/>
        <w:rPr>
          <w:b/>
          <w:bCs/>
          <w:lang w:val="es-ES"/>
        </w:rPr>
      </w:pPr>
    </w:p>
    <w:p w14:paraId="43EB2B63" w14:textId="4374C922" w:rsidR="00DD2ED9" w:rsidRPr="00B865FA" w:rsidRDefault="00CF3F87" w:rsidP="00CF3F87">
      <w:pPr>
        <w:jc w:val="center"/>
        <w:rPr>
          <w:b/>
          <w:bCs/>
          <w:lang w:val="es-ES"/>
        </w:rPr>
      </w:pPr>
      <w:r w:rsidRPr="0077738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EF4EC" wp14:editId="53A6C3BF">
                <wp:simplePos x="0" y="0"/>
                <wp:positionH relativeFrom="margin">
                  <wp:posOffset>5188243</wp:posOffset>
                </wp:positionH>
                <wp:positionV relativeFrom="paragraph">
                  <wp:posOffset>230505</wp:posOffset>
                </wp:positionV>
                <wp:extent cx="238760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7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F83A35" id="Conector recto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8.5pt,18.15pt" to="596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77738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05133" wp14:editId="6A27F10F">
                <wp:simplePos x="0" y="0"/>
                <wp:positionH relativeFrom="column">
                  <wp:posOffset>689806</wp:posOffset>
                </wp:positionH>
                <wp:positionV relativeFrom="paragraph">
                  <wp:posOffset>186690</wp:posOffset>
                </wp:positionV>
                <wp:extent cx="2219862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8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6D766CE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pt,14.7pt" to="229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2FEC58FF" w14:textId="22712198" w:rsidR="00007E04" w:rsidRPr="00311A4F" w:rsidRDefault="00DD2ED9" w:rsidP="00CF3F87">
      <w:pPr>
        <w:pStyle w:val="Prrafodelista"/>
        <w:ind w:left="-142"/>
        <w:jc w:val="center"/>
        <w:rPr>
          <w:b/>
          <w:bCs/>
          <w:lang w:val="es-ES"/>
        </w:rPr>
      </w:pPr>
      <w:r w:rsidRPr="0077738C">
        <w:rPr>
          <w:lang w:val="es-ES"/>
        </w:rPr>
        <w:t xml:space="preserve">Firma del/a director/a                                              </w:t>
      </w:r>
      <w:r w:rsidR="00CF3F87">
        <w:rPr>
          <w:lang w:val="es-ES"/>
        </w:rPr>
        <w:t xml:space="preserve">                                               </w:t>
      </w:r>
      <w:r w:rsidRPr="0077738C">
        <w:rPr>
          <w:lang w:val="es-ES"/>
        </w:rPr>
        <w:t xml:space="preserve"> Firma del/la </w:t>
      </w:r>
      <w:r w:rsidR="00443225">
        <w:rPr>
          <w:lang w:val="es-ES"/>
        </w:rPr>
        <w:t>E</w:t>
      </w:r>
      <w:r w:rsidRPr="0077738C">
        <w:rPr>
          <w:lang w:val="es-ES"/>
        </w:rPr>
        <w:t xml:space="preserve">specialista de </w:t>
      </w:r>
      <w:r w:rsidR="00443225">
        <w:rPr>
          <w:lang w:val="es-ES"/>
        </w:rPr>
        <w:t>E</w:t>
      </w:r>
      <w:r w:rsidRPr="0077738C">
        <w:rPr>
          <w:lang w:val="es-ES"/>
        </w:rPr>
        <w:t>ducación</w:t>
      </w:r>
    </w:p>
    <w:sectPr w:rsidR="00007E04" w:rsidRPr="00311A4F" w:rsidSect="001B1677">
      <w:headerReference w:type="default" r:id="rId8"/>
      <w:pgSz w:w="16838" w:h="11906" w:orient="landscape"/>
      <w:pgMar w:top="170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6EA0" w14:textId="77777777" w:rsidR="001B1677" w:rsidRDefault="001B1677" w:rsidP="002F442B">
      <w:pPr>
        <w:spacing w:after="0" w:line="240" w:lineRule="auto"/>
      </w:pPr>
      <w:r>
        <w:separator/>
      </w:r>
    </w:p>
  </w:endnote>
  <w:endnote w:type="continuationSeparator" w:id="0">
    <w:p w14:paraId="599BC158" w14:textId="77777777" w:rsidR="001B1677" w:rsidRDefault="001B1677" w:rsidP="002F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4FC8" w14:textId="77777777" w:rsidR="001B1677" w:rsidRDefault="001B1677" w:rsidP="002F442B">
      <w:pPr>
        <w:spacing w:after="0" w:line="240" w:lineRule="auto"/>
      </w:pPr>
      <w:r>
        <w:separator/>
      </w:r>
    </w:p>
  </w:footnote>
  <w:footnote w:type="continuationSeparator" w:id="0">
    <w:p w14:paraId="1F407EB3" w14:textId="77777777" w:rsidR="001B1677" w:rsidRDefault="001B1677" w:rsidP="002F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BDC4" w14:textId="47DD206B" w:rsidR="002F442B" w:rsidRDefault="0044322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CC3225" wp14:editId="407AF00D">
          <wp:simplePos x="0" y="0"/>
          <wp:positionH relativeFrom="column">
            <wp:posOffset>6976745</wp:posOffset>
          </wp:positionH>
          <wp:positionV relativeFrom="paragraph">
            <wp:posOffset>-163830</wp:posOffset>
          </wp:positionV>
          <wp:extent cx="1019175" cy="746280"/>
          <wp:effectExtent l="0" t="0" r="0" b="0"/>
          <wp:wrapNone/>
          <wp:docPr id="992181577" name="Imagen 992181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357"/>
                  <a:stretch/>
                </pic:blipFill>
                <pic:spPr bwMode="auto">
                  <a:xfrm>
                    <a:off x="0" y="0"/>
                    <a:ext cx="1019175" cy="74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3C9D7E3" wp14:editId="67139F0E">
          <wp:simplePos x="0" y="0"/>
          <wp:positionH relativeFrom="column">
            <wp:posOffset>8044180</wp:posOffset>
          </wp:positionH>
          <wp:positionV relativeFrom="paragraph">
            <wp:posOffset>-154306</wp:posOffset>
          </wp:positionV>
          <wp:extent cx="1268050" cy="352425"/>
          <wp:effectExtent l="0" t="0" r="8890" b="0"/>
          <wp:wrapNone/>
          <wp:docPr id="19431301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810" cy="3531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69E03EA" wp14:editId="55ED33DC">
          <wp:simplePos x="0" y="0"/>
          <wp:positionH relativeFrom="margin">
            <wp:posOffset>-546735</wp:posOffset>
          </wp:positionH>
          <wp:positionV relativeFrom="paragraph">
            <wp:posOffset>-328930</wp:posOffset>
          </wp:positionV>
          <wp:extent cx="4171950" cy="372171"/>
          <wp:effectExtent l="0" t="0" r="0" b="8890"/>
          <wp:wrapNone/>
          <wp:docPr id="292521205" name="Imagen 292521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3721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39D65A" w14:textId="516CB85A" w:rsidR="002F442B" w:rsidRDefault="002F442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6FF2C9" wp14:editId="57DBC1BB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3886200" cy="44767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01F837" w14:textId="195E3A75" w:rsidR="002F442B" w:rsidRPr="00003ED3" w:rsidRDefault="002F442B" w:rsidP="0044322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A472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“</w:t>
                          </w:r>
                          <w:r w:rsidR="00443225" w:rsidRPr="0044322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Año del Bicentenario, de la consolidación de nuestra Independencia, y de la conmemoración de las heroicas batallas de Junín y Ayacucho</w:t>
                          </w:r>
                          <w:r w:rsidR="00443225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6FF2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.8pt;width:306pt;height:3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dHIwIAAEUEAAAOAAAAZHJzL2Uyb0RvYy54bWysU8lu2zAQvRfoPxC815IdbxU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" filled="f" stroked="f" strokeweight=".5pt">
              <v:textbox>
                <w:txbxContent>
                  <w:p w14:paraId="2B01F837" w14:textId="195E3A75" w:rsidR="002F442B" w:rsidRPr="00003ED3" w:rsidRDefault="002F442B" w:rsidP="00443225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A472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“</w:t>
                    </w:r>
                    <w:r w:rsidR="00443225" w:rsidRPr="0044322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Año del Bicentenario, de la consolidación de nuestra Independencia, y de la conmemoración de las heroicas batallas de Junín y Ayacucho</w:t>
                    </w:r>
                    <w:r w:rsidR="00443225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0E125D9" w14:textId="563DB8B9" w:rsidR="002F442B" w:rsidRDefault="002F442B">
    <w:pPr>
      <w:pStyle w:val="Encabezado"/>
    </w:pPr>
  </w:p>
  <w:p w14:paraId="58759FB7" w14:textId="52D1BE5B" w:rsidR="002F442B" w:rsidRDefault="002F44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A0C"/>
    <w:multiLevelType w:val="hybridMultilevel"/>
    <w:tmpl w:val="2DA46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2059"/>
    <w:multiLevelType w:val="hybridMultilevel"/>
    <w:tmpl w:val="C8D8C4F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6FD8"/>
    <w:multiLevelType w:val="hybridMultilevel"/>
    <w:tmpl w:val="171CD7A0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67C47"/>
    <w:multiLevelType w:val="hybridMultilevel"/>
    <w:tmpl w:val="3C9A39B4"/>
    <w:lvl w:ilvl="0" w:tplc="F32EB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650A9"/>
    <w:multiLevelType w:val="hybridMultilevel"/>
    <w:tmpl w:val="6F08066A"/>
    <w:lvl w:ilvl="0" w:tplc="46B63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24C4"/>
    <w:multiLevelType w:val="hybridMultilevel"/>
    <w:tmpl w:val="434E8072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3545AF"/>
    <w:multiLevelType w:val="hybridMultilevel"/>
    <w:tmpl w:val="1B54BA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C07D6"/>
    <w:multiLevelType w:val="hybridMultilevel"/>
    <w:tmpl w:val="1AFC950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772F5"/>
    <w:multiLevelType w:val="hybridMultilevel"/>
    <w:tmpl w:val="83C20DF6"/>
    <w:lvl w:ilvl="0" w:tplc="D430AEE8">
      <w:start w:val="3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3A4069BD"/>
    <w:multiLevelType w:val="hybridMultilevel"/>
    <w:tmpl w:val="B01A8C5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CC4A0C"/>
    <w:multiLevelType w:val="hybridMultilevel"/>
    <w:tmpl w:val="C22E00A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7037B"/>
    <w:multiLevelType w:val="hybridMultilevel"/>
    <w:tmpl w:val="7E2E4706"/>
    <w:lvl w:ilvl="0" w:tplc="435A4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57F01"/>
    <w:multiLevelType w:val="hybridMultilevel"/>
    <w:tmpl w:val="3CF4C32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26FC1"/>
    <w:multiLevelType w:val="hybridMultilevel"/>
    <w:tmpl w:val="AA5ABA74"/>
    <w:lvl w:ilvl="0" w:tplc="618458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C59D2"/>
    <w:multiLevelType w:val="hybridMultilevel"/>
    <w:tmpl w:val="238C0650"/>
    <w:lvl w:ilvl="0" w:tplc="618458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00A66"/>
    <w:multiLevelType w:val="hybridMultilevel"/>
    <w:tmpl w:val="805E24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346F9"/>
    <w:multiLevelType w:val="hybridMultilevel"/>
    <w:tmpl w:val="09042F8C"/>
    <w:lvl w:ilvl="0" w:tplc="280A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267780167">
    <w:abstractNumId w:val="4"/>
  </w:num>
  <w:num w:numId="2" w16cid:durableId="1218785858">
    <w:abstractNumId w:val="13"/>
  </w:num>
  <w:num w:numId="3" w16cid:durableId="1137574116">
    <w:abstractNumId w:val="3"/>
  </w:num>
  <w:num w:numId="4" w16cid:durableId="1336541932">
    <w:abstractNumId w:val="11"/>
  </w:num>
  <w:num w:numId="5" w16cid:durableId="1228493438">
    <w:abstractNumId w:val="14"/>
  </w:num>
  <w:num w:numId="6" w16cid:durableId="59519622">
    <w:abstractNumId w:val="16"/>
  </w:num>
  <w:num w:numId="7" w16cid:durableId="9916026">
    <w:abstractNumId w:val="1"/>
  </w:num>
  <w:num w:numId="8" w16cid:durableId="1976637843">
    <w:abstractNumId w:val="7"/>
  </w:num>
  <w:num w:numId="9" w16cid:durableId="1184249669">
    <w:abstractNumId w:val="10"/>
  </w:num>
  <w:num w:numId="10" w16cid:durableId="24138177">
    <w:abstractNumId w:val="2"/>
  </w:num>
  <w:num w:numId="11" w16cid:durableId="1815832353">
    <w:abstractNumId w:val="9"/>
  </w:num>
  <w:num w:numId="12" w16cid:durableId="805270726">
    <w:abstractNumId w:val="5"/>
  </w:num>
  <w:num w:numId="13" w16cid:durableId="450368901">
    <w:abstractNumId w:val="6"/>
  </w:num>
  <w:num w:numId="14" w16cid:durableId="1104882054">
    <w:abstractNumId w:val="12"/>
  </w:num>
  <w:num w:numId="15" w16cid:durableId="1928539408">
    <w:abstractNumId w:val="8"/>
  </w:num>
  <w:num w:numId="16" w16cid:durableId="537662128">
    <w:abstractNumId w:val="0"/>
  </w:num>
  <w:num w:numId="17" w16cid:durableId="10554734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2B"/>
    <w:rsid w:val="00007E04"/>
    <w:rsid w:val="00027861"/>
    <w:rsid w:val="000406FA"/>
    <w:rsid w:val="000A1182"/>
    <w:rsid w:val="000B7BF2"/>
    <w:rsid w:val="000F2545"/>
    <w:rsid w:val="0010382F"/>
    <w:rsid w:val="001A4C69"/>
    <w:rsid w:val="001B1677"/>
    <w:rsid w:val="001B7947"/>
    <w:rsid w:val="00202B5C"/>
    <w:rsid w:val="002B2A27"/>
    <w:rsid w:val="002E7D2F"/>
    <w:rsid w:val="002F442B"/>
    <w:rsid w:val="002F6B80"/>
    <w:rsid w:val="00311A4F"/>
    <w:rsid w:val="00321EDE"/>
    <w:rsid w:val="0032453D"/>
    <w:rsid w:val="0033299B"/>
    <w:rsid w:val="00364F1E"/>
    <w:rsid w:val="00382385"/>
    <w:rsid w:val="00386FB5"/>
    <w:rsid w:val="003B5684"/>
    <w:rsid w:val="00420E30"/>
    <w:rsid w:val="00443225"/>
    <w:rsid w:val="0048108B"/>
    <w:rsid w:val="004A3554"/>
    <w:rsid w:val="004A45F3"/>
    <w:rsid w:val="00525FEE"/>
    <w:rsid w:val="00540991"/>
    <w:rsid w:val="00567D3C"/>
    <w:rsid w:val="005C5FD5"/>
    <w:rsid w:val="00621947"/>
    <w:rsid w:val="00624714"/>
    <w:rsid w:val="006B54F9"/>
    <w:rsid w:val="006B7A9E"/>
    <w:rsid w:val="006D1C5D"/>
    <w:rsid w:val="006D22B7"/>
    <w:rsid w:val="0070759E"/>
    <w:rsid w:val="00740DEE"/>
    <w:rsid w:val="007637BA"/>
    <w:rsid w:val="00773A35"/>
    <w:rsid w:val="00775870"/>
    <w:rsid w:val="0077738C"/>
    <w:rsid w:val="007A256B"/>
    <w:rsid w:val="007D52E6"/>
    <w:rsid w:val="008510BE"/>
    <w:rsid w:val="008B7632"/>
    <w:rsid w:val="008E662B"/>
    <w:rsid w:val="00900238"/>
    <w:rsid w:val="009821EA"/>
    <w:rsid w:val="0098575D"/>
    <w:rsid w:val="00A00247"/>
    <w:rsid w:val="00A43B08"/>
    <w:rsid w:val="00A776CD"/>
    <w:rsid w:val="00AB0222"/>
    <w:rsid w:val="00AB7631"/>
    <w:rsid w:val="00B03093"/>
    <w:rsid w:val="00B12193"/>
    <w:rsid w:val="00B33F91"/>
    <w:rsid w:val="00B406E1"/>
    <w:rsid w:val="00B40714"/>
    <w:rsid w:val="00B44CB9"/>
    <w:rsid w:val="00B865FA"/>
    <w:rsid w:val="00BC30F5"/>
    <w:rsid w:val="00C872AC"/>
    <w:rsid w:val="00CF3F87"/>
    <w:rsid w:val="00D176D9"/>
    <w:rsid w:val="00D525A6"/>
    <w:rsid w:val="00D636B6"/>
    <w:rsid w:val="00DC39B5"/>
    <w:rsid w:val="00DD2ED9"/>
    <w:rsid w:val="00DE1D01"/>
    <w:rsid w:val="00E61405"/>
    <w:rsid w:val="00EA67EE"/>
    <w:rsid w:val="00EA6E9D"/>
    <w:rsid w:val="00EA7E5E"/>
    <w:rsid w:val="00EF79E1"/>
    <w:rsid w:val="00F101A2"/>
    <w:rsid w:val="00FE6256"/>
    <w:rsid w:val="00FF1B2A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8420C0"/>
  <w15:chartTrackingRefBased/>
  <w15:docId w15:val="{5C417130-8238-467F-AFA4-3F39FB14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442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F442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4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42B"/>
  </w:style>
  <w:style w:type="paragraph" w:styleId="Piedepgina">
    <w:name w:val="footer"/>
    <w:basedOn w:val="Normal"/>
    <w:link w:val="PiedepginaCar"/>
    <w:uiPriority w:val="99"/>
    <w:unhideWhenUsed/>
    <w:rsid w:val="002F4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E6C9-B14B-45BF-82D2-4B898BAC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2386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Yerardina Carol  Cunza Arango</dc:creator>
  <cp:keywords/>
  <dc:description/>
  <cp:lastModifiedBy>Elizabeth Chuquin Martinez</cp:lastModifiedBy>
  <cp:revision>3</cp:revision>
  <cp:lastPrinted>2024-04-15T20:46:00Z</cp:lastPrinted>
  <dcterms:created xsi:type="dcterms:W3CDTF">2024-04-09T15:59:00Z</dcterms:created>
  <dcterms:modified xsi:type="dcterms:W3CDTF">2024-04-15T20:46:00Z</dcterms:modified>
</cp:coreProperties>
</file>