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C2B0" w14:textId="77777777" w:rsidR="008C69E3" w:rsidRDefault="008C69E3" w:rsidP="008C69E3">
      <w:pPr>
        <w:tabs>
          <w:tab w:val="left" w:pos="2127"/>
        </w:tabs>
        <w:ind w:left="2126" w:hanging="2126"/>
        <w:jc w:val="center"/>
        <w:rPr>
          <w:rFonts w:eastAsia="Calibri" w:cstheme="minorHAnsi"/>
          <w:b/>
          <w:sz w:val="24"/>
          <w:szCs w:val="24"/>
        </w:rPr>
      </w:pPr>
    </w:p>
    <w:p w14:paraId="134753F3" w14:textId="77777777" w:rsidR="008C69E3" w:rsidRDefault="008C69E3" w:rsidP="008C69E3">
      <w:pPr>
        <w:tabs>
          <w:tab w:val="left" w:pos="2127"/>
        </w:tabs>
        <w:ind w:left="2126" w:hanging="2126"/>
        <w:jc w:val="center"/>
        <w:rPr>
          <w:rFonts w:eastAsia="Calibri" w:cstheme="minorHAnsi"/>
          <w:b/>
          <w:sz w:val="24"/>
          <w:szCs w:val="24"/>
        </w:rPr>
      </w:pPr>
    </w:p>
    <w:p w14:paraId="7DD2FA93" w14:textId="01EB59E9" w:rsidR="008C69E3" w:rsidRDefault="008C69E3" w:rsidP="008C69E3">
      <w:pPr>
        <w:tabs>
          <w:tab w:val="left" w:pos="2127"/>
        </w:tabs>
        <w:ind w:left="2126" w:hanging="2126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ANEXO</w:t>
      </w:r>
    </w:p>
    <w:p w14:paraId="3CE50135" w14:textId="77777777" w:rsidR="008C69E3" w:rsidRDefault="008C69E3" w:rsidP="008C69E3">
      <w:pPr>
        <w:tabs>
          <w:tab w:val="left" w:pos="2127"/>
        </w:tabs>
        <w:ind w:left="2126" w:hanging="2126"/>
        <w:jc w:val="center"/>
        <w:rPr>
          <w:rFonts w:eastAsia="Calibri" w:cstheme="minorHAnsi"/>
          <w:b/>
          <w:sz w:val="24"/>
          <w:szCs w:val="24"/>
        </w:rPr>
      </w:pPr>
    </w:p>
    <w:p w14:paraId="1590B5B9" w14:textId="326C3FA9" w:rsidR="008C69E3" w:rsidRPr="008C69E3" w:rsidRDefault="008C69E3" w:rsidP="008C69E3">
      <w:pPr>
        <w:tabs>
          <w:tab w:val="left" w:pos="2127"/>
        </w:tabs>
        <w:spacing w:after="0" w:line="240" w:lineRule="auto"/>
        <w:ind w:left="2126" w:hanging="2126"/>
        <w:jc w:val="center"/>
        <w:rPr>
          <w:rFonts w:eastAsia="Calibri" w:cstheme="minorHAnsi"/>
          <w:b/>
          <w:sz w:val="28"/>
          <w:szCs w:val="28"/>
        </w:rPr>
      </w:pPr>
      <w:r w:rsidRPr="008C69E3">
        <w:rPr>
          <w:rFonts w:eastAsia="Calibri" w:cstheme="minorHAnsi"/>
          <w:b/>
          <w:sz w:val="28"/>
          <w:szCs w:val="28"/>
        </w:rPr>
        <w:t xml:space="preserve">MEGACAMPAÑA NACIONAL “DEFENSA PÚBLICA </w:t>
      </w:r>
      <w:bookmarkStart w:id="0" w:name="_GoBack"/>
      <w:r w:rsidRPr="008C69E3">
        <w:rPr>
          <w:rFonts w:eastAsia="Calibri" w:cstheme="minorHAnsi"/>
          <w:b/>
          <w:sz w:val="28"/>
          <w:szCs w:val="28"/>
        </w:rPr>
        <w:t>PROMUEVE EL DERECHO DE LAS</w:t>
      </w:r>
    </w:p>
    <w:p w14:paraId="6B983A6B" w14:textId="4A060E43" w:rsidR="008C69E3" w:rsidRPr="008C69E3" w:rsidRDefault="008C69E3" w:rsidP="008C69E3">
      <w:pPr>
        <w:tabs>
          <w:tab w:val="left" w:pos="2127"/>
        </w:tabs>
        <w:spacing w:after="0" w:line="240" w:lineRule="auto"/>
        <w:ind w:left="2126" w:hanging="2126"/>
        <w:jc w:val="center"/>
        <w:rPr>
          <w:rFonts w:eastAsia="Calibri" w:cstheme="minorHAnsi"/>
          <w:b/>
          <w:sz w:val="28"/>
          <w:szCs w:val="28"/>
        </w:rPr>
      </w:pPr>
      <w:r w:rsidRPr="008C69E3">
        <w:rPr>
          <w:rFonts w:eastAsia="Calibri" w:cstheme="minorHAnsi"/>
          <w:b/>
          <w:sz w:val="28"/>
          <w:szCs w:val="28"/>
        </w:rPr>
        <w:t xml:space="preserve">NIÑAS, NIÑOS Y ADOLESCENTES </w:t>
      </w:r>
      <w:bookmarkEnd w:id="0"/>
      <w:r w:rsidRPr="008C69E3">
        <w:rPr>
          <w:rFonts w:eastAsia="Calibri" w:cstheme="minorHAnsi"/>
          <w:b/>
          <w:sz w:val="28"/>
          <w:szCs w:val="28"/>
        </w:rPr>
        <w:t>A SER RECONOCIDOS POR SUS PROGENITORES”</w:t>
      </w:r>
    </w:p>
    <w:p w14:paraId="75ABEF46" w14:textId="77777777" w:rsidR="0042571D" w:rsidRPr="005C0227" w:rsidRDefault="0042571D" w:rsidP="005C0227">
      <w:pPr>
        <w:spacing w:after="0" w:line="240" w:lineRule="auto"/>
        <w:ind w:left="-142"/>
        <w:rPr>
          <w:rFonts w:ascii="Arial" w:eastAsia="MS Mincho" w:hAnsi="Arial" w:cs="Arial"/>
        </w:rPr>
      </w:pPr>
    </w:p>
    <w:p w14:paraId="3A3B1AE6" w14:textId="386C25A0" w:rsidR="00321F6A" w:rsidRDefault="00321F6A" w:rsidP="00F84997">
      <w:pPr>
        <w:spacing w:after="0" w:line="240" w:lineRule="auto"/>
        <w:rPr>
          <w:rFonts w:ascii="Arial" w:eastAsia="MS Mincho" w:hAnsi="Arial" w:cs="Arial"/>
          <w:lang w:val="es-MX"/>
        </w:rPr>
      </w:pPr>
    </w:p>
    <w:p w14:paraId="27EC2DAA" w14:textId="77777777" w:rsidR="008C69E3" w:rsidRDefault="008C69E3" w:rsidP="00F84997">
      <w:pPr>
        <w:spacing w:after="0" w:line="240" w:lineRule="auto"/>
        <w:rPr>
          <w:rFonts w:ascii="Arial" w:eastAsia="MS Mincho" w:hAnsi="Arial" w:cs="Arial"/>
          <w:lang w:val="es-MX"/>
        </w:rPr>
      </w:pPr>
    </w:p>
    <w:p w14:paraId="3681EBEB" w14:textId="3144595C" w:rsidR="00E579F5" w:rsidRDefault="00E579F5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663"/>
        <w:gridCol w:w="1590"/>
        <w:gridCol w:w="1318"/>
        <w:gridCol w:w="4352"/>
      </w:tblGrid>
      <w:tr w:rsidR="00ED7415" w14:paraId="3696C9CB" w14:textId="278A8C6F" w:rsidTr="008C69E3">
        <w:trPr>
          <w:trHeight w:val="248"/>
        </w:trPr>
        <w:tc>
          <w:tcPr>
            <w:tcW w:w="2663" w:type="dxa"/>
            <w:shd w:val="clear" w:color="auto" w:fill="9CC2E5" w:themeFill="accent1" w:themeFillTint="99"/>
            <w:vAlign w:val="center"/>
          </w:tcPr>
          <w:p w14:paraId="29DC9B89" w14:textId="4C70E760" w:rsidR="005C0227" w:rsidRPr="008C69E3" w:rsidRDefault="005C0227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8C69E3">
              <w:rPr>
                <w:rFonts w:ascii="Arial" w:eastAsia="MS Mincho" w:hAnsi="Arial" w:cs="Arial"/>
                <w:b/>
              </w:rPr>
              <w:t>Redes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4AD3B36A" w14:textId="3A9A4443" w:rsidR="005C0227" w:rsidRPr="008C69E3" w:rsidRDefault="005C0227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8C69E3">
              <w:rPr>
                <w:rFonts w:ascii="Arial" w:eastAsia="MS Mincho" w:hAnsi="Arial" w:cs="Arial"/>
                <w:b/>
              </w:rPr>
              <w:t>Hora</w:t>
            </w:r>
          </w:p>
        </w:tc>
        <w:tc>
          <w:tcPr>
            <w:tcW w:w="1318" w:type="dxa"/>
            <w:shd w:val="clear" w:color="auto" w:fill="9CC2E5" w:themeFill="accent1" w:themeFillTint="99"/>
          </w:tcPr>
          <w:p w14:paraId="304935DE" w14:textId="42641A75" w:rsidR="005C0227" w:rsidRPr="008C69E3" w:rsidRDefault="005C0227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8C69E3">
              <w:rPr>
                <w:rFonts w:ascii="Arial" w:eastAsia="MS Mincho" w:hAnsi="Arial" w:cs="Arial"/>
                <w:b/>
              </w:rPr>
              <w:t xml:space="preserve">Día </w:t>
            </w:r>
          </w:p>
        </w:tc>
        <w:tc>
          <w:tcPr>
            <w:tcW w:w="4352" w:type="dxa"/>
            <w:shd w:val="clear" w:color="auto" w:fill="9CC2E5" w:themeFill="accent1" w:themeFillTint="99"/>
            <w:vAlign w:val="center"/>
          </w:tcPr>
          <w:p w14:paraId="093A33FA" w14:textId="3D0CD4B7" w:rsidR="005C0227" w:rsidRPr="008C69E3" w:rsidRDefault="005C0227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8C69E3">
              <w:rPr>
                <w:rFonts w:ascii="Arial" w:eastAsia="MS Mincho" w:hAnsi="Arial" w:cs="Arial"/>
                <w:b/>
              </w:rPr>
              <w:t>link</w:t>
            </w:r>
          </w:p>
        </w:tc>
      </w:tr>
      <w:tr w:rsidR="00ED7415" w14:paraId="45A777A9" w14:textId="18E8B366" w:rsidTr="00ED7415">
        <w:trPr>
          <w:trHeight w:val="516"/>
        </w:trPr>
        <w:tc>
          <w:tcPr>
            <w:tcW w:w="2663" w:type="dxa"/>
            <w:vAlign w:val="center"/>
          </w:tcPr>
          <w:p w14:paraId="367EBAA2" w14:textId="77777777" w:rsidR="00ED7415" w:rsidRPr="002C6ADA" w:rsidRDefault="00ED7415" w:rsidP="005C0227">
            <w:pPr>
              <w:tabs>
                <w:tab w:val="left" w:pos="2127"/>
              </w:tabs>
              <w:rPr>
                <w:rFonts w:ascii="Arial" w:eastAsia="MS Mincho" w:hAnsi="Arial" w:cs="Arial"/>
              </w:rPr>
            </w:pPr>
            <w:r w:rsidRPr="002C6ADA">
              <w:rPr>
                <w:rFonts w:ascii="Arial" w:eastAsia="MS Mincho" w:hAnsi="Arial" w:cs="Arial"/>
              </w:rPr>
              <w:t>Rímac: 1,2,3</w:t>
            </w:r>
          </w:p>
          <w:p w14:paraId="4F2B3074" w14:textId="36CAB996" w:rsidR="00ED7415" w:rsidRPr="002C6ADA" w:rsidRDefault="00ED7415" w:rsidP="005C0227">
            <w:pPr>
              <w:tabs>
                <w:tab w:val="left" w:pos="2127"/>
              </w:tabs>
              <w:rPr>
                <w:rFonts w:ascii="Arial" w:eastAsia="MS Mincho" w:hAnsi="Arial" w:cs="Arial"/>
              </w:rPr>
            </w:pPr>
            <w:r w:rsidRPr="002C6ADA">
              <w:rPr>
                <w:rFonts w:ascii="Arial" w:eastAsia="MS Mincho" w:hAnsi="Arial" w:cs="Arial"/>
              </w:rPr>
              <w:t>Independencia: 4,5,6,7</w:t>
            </w:r>
          </w:p>
        </w:tc>
        <w:tc>
          <w:tcPr>
            <w:tcW w:w="1590" w:type="dxa"/>
            <w:vAlign w:val="center"/>
          </w:tcPr>
          <w:p w14:paraId="5064CA08" w14:textId="5DA6013F" w:rsidR="00ED7415" w:rsidRDefault="00ED7415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 w:rsidRPr="005C0227">
              <w:rPr>
                <w:rFonts w:ascii="Arial" w:eastAsia="MS Mincho" w:hAnsi="Arial" w:cs="Arial"/>
              </w:rPr>
              <w:t>09:00</w:t>
            </w:r>
            <w:r w:rsidR="0042571D"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t>a</w:t>
            </w:r>
            <w:r w:rsidR="0042571D">
              <w:rPr>
                <w:rFonts w:ascii="Arial" w:eastAsia="MS Mincho" w:hAnsi="Arial" w:cs="Arial"/>
              </w:rPr>
              <w:t>.</w:t>
            </w:r>
            <w:r>
              <w:rPr>
                <w:rFonts w:ascii="Arial" w:eastAsia="MS Mincho" w:hAnsi="Arial" w:cs="Arial"/>
              </w:rPr>
              <w:t>m</w:t>
            </w:r>
            <w:r w:rsidR="0042571D">
              <w:rPr>
                <w:rFonts w:ascii="Arial" w:eastAsia="MS Mincho" w:hAnsi="Arial" w:cs="Arial"/>
              </w:rPr>
              <w:t>.</w:t>
            </w:r>
          </w:p>
        </w:tc>
        <w:tc>
          <w:tcPr>
            <w:tcW w:w="1318" w:type="dxa"/>
            <w:vMerge w:val="restart"/>
            <w:vAlign w:val="center"/>
          </w:tcPr>
          <w:p w14:paraId="2DD1BBE1" w14:textId="77777777" w:rsidR="00ED7415" w:rsidRDefault="00ED7415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</w:p>
          <w:p w14:paraId="4F55851B" w14:textId="0D4A2D6D" w:rsidR="00ED7415" w:rsidRDefault="00ED7415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</w:t>
            </w:r>
            <w:r w:rsidR="00CB523F">
              <w:rPr>
                <w:rFonts w:ascii="Arial" w:eastAsia="MS Mincho" w:hAnsi="Arial" w:cs="Arial"/>
              </w:rPr>
              <w:t>7/05</w:t>
            </w:r>
            <w:r>
              <w:rPr>
                <w:rFonts w:ascii="Arial" w:eastAsia="MS Mincho" w:hAnsi="Arial" w:cs="Arial"/>
              </w:rPr>
              <w:t>/202</w:t>
            </w:r>
            <w:r w:rsidR="00CB523F">
              <w:rPr>
                <w:rFonts w:ascii="Arial" w:eastAsia="MS Mincho" w:hAnsi="Arial" w:cs="Arial"/>
              </w:rPr>
              <w:t>2</w:t>
            </w:r>
          </w:p>
        </w:tc>
        <w:tc>
          <w:tcPr>
            <w:tcW w:w="4352" w:type="dxa"/>
          </w:tcPr>
          <w:p w14:paraId="3236FEA9" w14:textId="2FDC9FC9" w:rsidR="00ED7415" w:rsidRPr="00ED7415" w:rsidRDefault="00CA6E81" w:rsidP="008550B9">
            <w:pPr>
              <w:tabs>
                <w:tab w:val="left" w:pos="2127"/>
              </w:tabs>
              <w:jc w:val="both"/>
              <w:rPr>
                <w:rFonts w:eastAsia="MS Mincho" w:cstheme="minorHAnsi"/>
                <w:sz w:val="24"/>
                <w:szCs w:val="24"/>
              </w:rPr>
            </w:pPr>
            <w:hyperlink r:id="rId8" w:history="1">
              <w:r w:rsidR="00CB523F" w:rsidRPr="00D876FE">
                <w:rPr>
                  <w:rStyle w:val="Hipervnculo"/>
                  <w:rFonts w:eastAsia="MS Mincho" w:cstheme="minorHAnsi"/>
                  <w:sz w:val="24"/>
                  <w:szCs w:val="24"/>
                </w:rPr>
                <w:t>https://meet.google.com/das-yiid-hqo</w:t>
              </w:r>
            </w:hyperlink>
            <w:r w:rsidR="00CB523F">
              <w:rPr>
                <w:rFonts w:eastAsia="MS Mincho" w:cstheme="minorHAnsi"/>
                <w:sz w:val="24"/>
                <w:szCs w:val="24"/>
              </w:rPr>
              <w:t xml:space="preserve"> </w:t>
            </w:r>
          </w:p>
        </w:tc>
      </w:tr>
      <w:tr w:rsidR="00CB523F" w14:paraId="065BDCA3" w14:textId="77777777" w:rsidTr="00ED7415">
        <w:trPr>
          <w:trHeight w:val="516"/>
        </w:trPr>
        <w:tc>
          <w:tcPr>
            <w:tcW w:w="2663" w:type="dxa"/>
            <w:vAlign w:val="center"/>
          </w:tcPr>
          <w:p w14:paraId="4AE02578" w14:textId="4A0025DD" w:rsidR="00CB523F" w:rsidRPr="002C6ADA" w:rsidRDefault="00CB523F" w:rsidP="00CB523F">
            <w:pPr>
              <w:tabs>
                <w:tab w:val="left" w:pos="2127"/>
              </w:tabs>
              <w:rPr>
                <w:rFonts w:ascii="Arial" w:eastAsia="MS Mincho" w:hAnsi="Arial" w:cs="Arial"/>
              </w:rPr>
            </w:pPr>
            <w:r w:rsidRPr="002C6ADA">
              <w:rPr>
                <w:rFonts w:ascii="Arial" w:eastAsia="MS Mincho" w:hAnsi="Arial" w:cs="Arial"/>
              </w:rPr>
              <w:t>Los Olivos: 17,18,19,20,21,22</w:t>
            </w:r>
          </w:p>
        </w:tc>
        <w:tc>
          <w:tcPr>
            <w:tcW w:w="1590" w:type="dxa"/>
            <w:vAlign w:val="center"/>
          </w:tcPr>
          <w:p w14:paraId="140A37FA" w14:textId="4C1456DF" w:rsidR="00CB523F" w:rsidRPr="005C0227" w:rsidRDefault="00CB523F" w:rsidP="00CB523F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 w:rsidRPr="005C0227">
              <w:rPr>
                <w:rFonts w:ascii="Arial" w:eastAsia="MS Mincho" w:hAnsi="Arial" w:cs="Arial"/>
              </w:rPr>
              <w:t>1</w:t>
            </w:r>
            <w:r>
              <w:rPr>
                <w:rFonts w:ascii="Arial" w:eastAsia="MS Mincho" w:hAnsi="Arial" w:cs="Arial"/>
              </w:rPr>
              <w:t>0</w:t>
            </w:r>
            <w:r w:rsidRPr="005C0227">
              <w:rPr>
                <w:rFonts w:ascii="Arial" w:eastAsia="MS Mincho" w:hAnsi="Arial" w:cs="Arial"/>
              </w:rPr>
              <w:t>:</w:t>
            </w:r>
            <w:r>
              <w:rPr>
                <w:rFonts w:ascii="Arial" w:eastAsia="MS Mincho" w:hAnsi="Arial" w:cs="Arial"/>
              </w:rPr>
              <w:t>0</w:t>
            </w:r>
            <w:r w:rsidRPr="005C0227">
              <w:rPr>
                <w:rFonts w:ascii="Arial" w:eastAsia="MS Mincho" w:hAnsi="Arial" w:cs="Arial"/>
              </w:rPr>
              <w:t>0</w:t>
            </w:r>
            <w:r w:rsidR="0042571D">
              <w:rPr>
                <w:rFonts w:ascii="Arial" w:eastAsia="MS Mincho" w:hAnsi="Arial" w:cs="Arial"/>
              </w:rPr>
              <w:t xml:space="preserve"> </w:t>
            </w:r>
            <w:r w:rsidRPr="005C0227">
              <w:rPr>
                <w:rFonts w:ascii="Arial" w:eastAsia="MS Mincho" w:hAnsi="Arial" w:cs="Arial"/>
              </w:rPr>
              <w:t>a</w:t>
            </w:r>
            <w:r w:rsidR="0042571D">
              <w:rPr>
                <w:rFonts w:ascii="Arial" w:eastAsia="MS Mincho" w:hAnsi="Arial" w:cs="Arial"/>
              </w:rPr>
              <w:t>.</w:t>
            </w:r>
            <w:r w:rsidRPr="005C0227">
              <w:rPr>
                <w:rFonts w:ascii="Arial" w:eastAsia="MS Mincho" w:hAnsi="Arial" w:cs="Arial"/>
              </w:rPr>
              <w:t>m</w:t>
            </w:r>
            <w:r w:rsidR="0042571D">
              <w:rPr>
                <w:rFonts w:ascii="Arial" w:eastAsia="MS Mincho" w:hAnsi="Arial" w:cs="Arial"/>
              </w:rPr>
              <w:t>.</w:t>
            </w:r>
          </w:p>
        </w:tc>
        <w:tc>
          <w:tcPr>
            <w:tcW w:w="1318" w:type="dxa"/>
            <w:vMerge/>
            <w:vAlign w:val="center"/>
          </w:tcPr>
          <w:p w14:paraId="67121AF4" w14:textId="77777777" w:rsidR="00CB523F" w:rsidRDefault="00CB523F" w:rsidP="00CB523F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4352" w:type="dxa"/>
          </w:tcPr>
          <w:p w14:paraId="3CA0F821" w14:textId="2C84E1A5" w:rsidR="00CB523F" w:rsidRDefault="00CA6E81" w:rsidP="00CB523F">
            <w:pPr>
              <w:tabs>
                <w:tab w:val="left" w:pos="2127"/>
              </w:tabs>
              <w:jc w:val="both"/>
              <w:rPr>
                <w:rStyle w:val="Hipervnculo"/>
                <w:rFonts w:cstheme="minorHAnsi"/>
                <w:sz w:val="24"/>
                <w:szCs w:val="24"/>
              </w:rPr>
            </w:pPr>
            <w:hyperlink r:id="rId9" w:history="1">
              <w:r w:rsidR="00CB523F" w:rsidRPr="00D876FE">
                <w:rPr>
                  <w:rStyle w:val="Hipervnculo"/>
                  <w:rFonts w:cstheme="minorHAnsi"/>
                  <w:sz w:val="24"/>
                  <w:szCs w:val="24"/>
                </w:rPr>
                <w:t>https://meet.google.com/iyo-uahp-eht</w:t>
              </w:r>
            </w:hyperlink>
            <w:r w:rsidR="00CB523F">
              <w:rPr>
                <w:rStyle w:val="Hipervnculo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B523F" w14:paraId="03AAF318" w14:textId="3EBA3014" w:rsidTr="00ED7415">
        <w:trPr>
          <w:trHeight w:val="234"/>
        </w:trPr>
        <w:tc>
          <w:tcPr>
            <w:tcW w:w="2663" w:type="dxa"/>
            <w:vAlign w:val="center"/>
          </w:tcPr>
          <w:p w14:paraId="09916577" w14:textId="6D2DC705" w:rsidR="00CB523F" w:rsidRPr="002C6ADA" w:rsidRDefault="00CB523F" w:rsidP="00CB523F">
            <w:pPr>
              <w:tabs>
                <w:tab w:val="left" w:pos="2127"/>
              </w:tabs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Independencia -        </w:t>
            </w:r>
            <w:r w:rsidRPr="002C6ADA">
              <w:rPr>
                <w:rFonts w:ascii="Arial" w:eastAsia="MS Mincho" w:hAnsi="Arial" w:cs="Arial"/>
              </w:rPr>
              <w:t>San Martin de Porres</w:t>
            </w:r>
          </w:p>
          <w:p w14:paraId="51C833E2" w14:textId="791999CB" w:rsidR="00CB523F" w:rsidRPr="002C6ADA" w:rsidRDefault="00CB523F" w:rsidP="00CB523F">
            <w:pPr>
              <w:tabs>
                <w:tab w:val="left" w:pos="2127"/>
              </w:tabs>
              <w:rPr>
                <w:rFonts w:ascii="Arial" w:eastAsia="MS Mincho" w:hAnsi="Arial" w:cs="Arial"/>
              </w:rPr>
            </w:pPr>
            <w:r w:rsidRPr="002C6ADA">
              <w:rPr>
                <w:rFonts w:ascii="Arial" w:eastAsia="MS Mincho" w:hAnsi="Arial" w:cs="Arial"/>
              </w:rPr>
              <w:t>8,9,10,11,12,1314,15,16</w:t>
            </w:r>
          </w:p>
        </w:tc>
        <w:tc>
          <w:tcPr>
            <w:tcW w:w="1590" w:type="dxa"/>
            <w:vAlign w:val="center"/>
          </w:tcPr>
          <w:p w14:paraId="4C4A5EF4" w14:textId="77777777" w:rsidR="0042571D" w:rsidRDefault="00CB523F" w:rsidP="0042571D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  <w:r w:rsidRPr="0067256A">
              <w:rPr>
                <w:rFonts w:ascii="Arial" w:eastAsia="MS Mincho" w:hAnsi="Arial" w:cs="Arial"/>
              </w:rPr>
              <w:t>1</w:t>
            </w:r>
            <w:r>
              <w:rPr>
                <w:rFonts w:ascii="Arial" w:eastAsia="MS Mincho" w:hAnsi="Arial" w:cs="Arial"/>
              </w:rPr>
              <w:t>1</w:t>
            </w:r>
            <w:r w:rsidRPr="0067256A">
              <w:rPr>
                <w:rFonts w:ascii="Arial" w:eastAsia="MS Mincho" w:hAnsi="Arial" w:cs="Arial"/>
              </w:rPr>
              <w:t>:</w:t>
            </w:r>
            <w:r>
              <w:rPr>
                <w:rFonts w:ascii="Arial" w:eastAsia="MS Mincho" w:hAnsi="Arial" w:cs="Arial"/>
              </w:rPr>
              <w:t>3</w:t>
            </w:r>
            <w:r w:rsidRPr="0067256A">
              <w:rPr>
                <w:rFonts w:ascii="Arial" w:eastAsia="MS Mincho" w:hAnsi="Arial" w:cs="Arial"/>
              </w:rPr>
              <w:t>0</w:t>
            </w:r>
            <w:r w:rsidR="0042571D"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t>a</w:t>
            </w:r>
            <w:r w:rsidR="0042571D">
              <w:rPr>
                <w:rFonts w:ascii="Arial" w:eastAsia="MS Mincho" w:hAnsi="Arial" w:cs="Arial"/>
              </w:rPr>
              <w:t>.</w:t>
            </w:r>
            <w:r>
              <w:rPr>
                <w:rFonts w:ascii="Arial" w:eastAsia="MS Mincho" w:hAnsi="Arial" w:cs="Arial"/>
              </w:rPr>
              <w:t>m</w:t>
            </w:r>
            <w:r w:rsidR="0042571D">
              <w:rPr>
                <w:rFonts w:ascii="Arial" w:eastAsia="MS Mincho" w:hAnsi="Arial" w:cs="Arial"/>
              </w:rPr>
              <w:t>.</w:t>
            </w:r>
          </w:p>
          <w:p w14:paraId="79BA85C6" w14:textId="67B2AAAB" w:rsidR="008C69E3" w:rsidRDefault="008C69E3" w:rsidP="0042571D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318" w:type="dxa"/>
            <w:vMerge/>
          </w:tcPr>
          <w:p w14:paraId="22D70017" w14:textId="77777777" w:rsidR="00CB523F" w:rsidRDefault="00CB523F" w:rsidP="00CB523F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4352" w:type="dxa"/>
          </w:tcPr>
          <w:p w14:paraId="07D350C0" w14:textId="15F40F25" w:rsidR="00CB523F" w:rsidRPr="00ED7415" w:rsidRDefault="00CA6E81" w:rsidP="00CB523F">
            <w:pPr>
              <w:tabs>
                <w:tab w:val="left" w:pos="2127"/>
              </w:tabs>
              <w:jc w:val="both"/>
              <w:rPr>
                <w:rFonts w:eastAsia="MS Mincho" w:cstheme="minorHAnsi"/>
                <w:sz w:val="24"/>
                <w:szCs w:val="24"/>
              </w:rPr>
            </w:pPr>
            <w:hyperlink r:id="rId10" w:history="1">
              <w:r w:rsidR="00CB523F" w:rsidRPr="00D876FE">
                <w:rPr>
                  <w:rStyle w:val="Hipervnculo"/>
                  <w:rFonts w:eastAsia="MS Mincho" w:cstheme="minorHAnsi"/>
                  <w:sz w:val="24"/>
                  <w:szCs w:val="24"/>
                </w:rPr>
                <w:t>https://meet.google.com/oju-wndg-abx</w:t>
              </w:r>
            </w:hyperlink>
            <w:r w:rsidR="00CB523F">
              <w:rPr>
                <w:rFonts w:eastAsia="MS Mincho" w:cstheme="minorHAnsi"/>
                <w:sz w:val="24"/>
                <w:szCs w:val="24"/>
              </w:rPr>
              <w:t xml:space="preserve"> </w:t>
            </w:r>
          </w:p>
        </w:tc>
      </w:tr>
    </w:tbl>
    <w:p w14:paraId="6FB49237" w14:textId="4AD29911" w:rsidR="00380BCF" w:rsidRDefault="00380BCF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34D30AA3" w14:textId="284BC20C" w:rsidR="00ED7415" w:rsidRPr="0042571D" w:rsidRDefault="00ED7415" w:rsidP="0042571D">
      <w:pPr>
        <w:spacing w:after="0" w:line="240" w:lineRule="auto"/>
        <w:jc w:val="center"/>
        <w:rPr>
          <w:rFonts w:ascii="Arial" w:eastAsia="Calibri" w:hAnsi="Arial" w:cs="Arial"/>
        </w:rPr>
      </w:pPr>
    </w:p>
    <w:sectPr w:rsidR="00ED7415" w:rsidRPr="0042571D" w:rsidSect="00380BCF">
      <w:headerReference w:type="default" r:id="rId11"/>
      <w:footerReference w:type="default" r:id="rId12"/>
      <w:pgSz w:w="11906" w:h="16838"/>
      <w:pgMar w:top="1701" w:right="849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055B2" w14:textId="77777777" w:rsidR="00CA6E81" w:rsidRDefault="00CA6E81" w:rsidP="00DF61D0">
      <w:pPr>
        <w:spacing w:after="0" w:line="240" w:lineRule="auto"/>
      </w:pPr>
      <w:r>
        <w:separator/>
      </w:r>
    </w:p>
  </w:endnote>
  <w:endnote w:type="continuationSeparator" w:id="0">
    <w:p w14:paraId="57190068" w14:textId="77777777" w:rsidR="00CA6E81" w:rsidRDefault="00CA6E81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3716F1" w:rsidRDefault="003716F1">
    <w:pPr>
      <w:pStyle w:val="Piedepgina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92226" w14:textId="52D29D27" w:rsidR="003716F1" w:rsidRPr="003716F1" w:rsidRDefault="003716F1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Jr. Antón Sánchez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n.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º 202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.</w:t>
                            </w:r>
                          </w:p>
                          <w:p w14:paraId="0E800A10" w14:textId="77777777" w:rsidR="003716F1" w:rsidRPr="003716F1" w:rsidRDefault="003716F1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San Martín de Porres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7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9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78592226" w14:textId="52D29D27" w:rsidR="003716F1" w:rsidRPr="003716F1" w:rsidRDefault="003716F1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Jr. Antón Sánchez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n.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º 202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.</w:t>
                      </w:r>
                    </w:p>
                    <w:p w14:paraId="0E800A10" w14:textId="77777777" w:rsidR="003716F1" w:rsidRPr="003716F1" w:rsidRDefault="003716F1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San Martín de Porres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0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65907" w14:textId="77777777" w:rsidR="00CA6E81" w:rsidRDefault="00CA6E81" w:rsidP="00DF61D0">
      <w:pPr>
        <w:spacing w:after="0" w:line="240" w:lineRule="auto"/>
      </w:pPr>
      <w:r>
        <w:separator/>
      </w:r>
    </w:p>
  </w:footnote>
  <w:footnote w:type="continuationSeparator" w:id="0">
    <w:p w14:paraId="738BACCC" w14:textId="77777777" w:rsidR="00CA6E81" w:rsidRDefault="00CA6E81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AB08" w14:textId="68F27D0D" w:rsidR="00690D45" w:rsidRDefault="00A154F3" w:rsidP="00690D45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ADF8F1" w14:textId="77777777" w:rsidR="00690D45" w:rsidRDefault="00690D45" w:rsidP="00690D45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65788E9B">
              <wp:simplePos x="0" y="0"/>
              <wp:positionH relativeFrom="margin">
                <wp:posOffset>1529080</wp:posOffset>
              </wp:positionH>
              <wp:positionV relativeFrom="paragraph">
                <wp:posOffset>21004</wp:posOffset>
              </wp:positionV>
              <wp:extent cx="2809875" cy="281305"/>
              <wp:effectExtent l="0" t="0" r="0" b="444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0B4EB" w14:textId="77777777" w:rsidR="0093747C" w:rsidRPr="00DF61D0" w:rsidRDefault="003B6417" w:rsidP="003B641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B6417">
                            <w:rPr>
                              <w:rFonts w:ascii="Arial" w:hAnsi="Arial" w:cs="Arial"/>
                              <w:color w:val="222222"/>
                              <w:sz w:val="20"/>
                              <w:shd w:val="clear" w:color="auto" w:fill="FFFFFF"/>
                            </w:rPr>
                            <w:t>“Año de la Universalización de la Salud”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0.4pt;margin-top:1.65pt;width:221.2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" filled="f" stroked="f" strokeweight=".5pt">
              <v:textbox>
                <w:txbxContent>
                  <w:p w14:paraId="3200B4EB" w14:textId="77777777" w:rsidR="0093747C" w:rsidRPr="00DF61D0" w:rsidRDefault="003B6417" w:rsidP="003B6417">
                    <w:pPr>
                      <w:jc w:val="center"/>
                      <w:rPr>
                        <w:sz w:val="20"/>
                      </w:rPr>
                    </w:pPr>
                    <w:r w:rsidRPr="003B6417">
                      <w:rPr>
                        <w:rFonts w:ascii="Arial" w:hAnsi="Arial" w:cs="Arial"/>
                        <w:color w:val="222222"/>
                        <w:sz w:val="20"/>
                        <w:shd w:val="clear" w:color="auto" w:fill="FFFFFF"/>
                      </w:rPr>
                      <w:t>“Año de la Universalización de la Salud”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27A48"/>
    <w:rsid w:val="00046D35"/>
    <w:rsid w:val="00060EDD"/>
    <w:rsid w:val="000F158F"/>
    <w:rsid w:val="00112F47"/>
    <w:rsid w:val="0011638F"/>
    <w:rsid w:val="001248D9"/>
    <w:rsid w:val="0014053F"/>
    <w:rsid w:val="001A296B"/>
    <w:rsid w:val="001A3C80"/>
    <w:rsid w:val="001B579A"/>
    <w:rsid w:val="001C1866"/>
    <w:rsid w:val="001C743F"/>
    <w:rsid w:val="001D68CD"/>
    <w:rsid w:val="001E0ADB"/>
    <w:rsid w:val="00225150"/>
    <w:rsid w:val="00257A76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C6ADA"/>
    <w:rsid w:val="002E4ED6"/>
    <w:rsid w:val="003138F2"/>
    <w:rsid w:val="00316B70"/>
    <w:rsid w:val="00321F6A"/>
    <w:rsid w:val="00332999"/>
    <w:rsid w:val="00354F2C"/>
    <w:rsid w:val="003716F1"/>
    <w:rsid w:val="00380BCF"/>
    <w:rsid w:val="00397173"/>
    <w:rsid w:val="003B3CE4"/>
    <w:rsid w:val="003B6417"/>
    <w:rsid w:val="003B7E61"/>
    <w:rsid w:val="003D3165"/>
    <w:rsid w:val="00420049"/>
    <w:rsid w:val="0042571D"/>
    <w:rsid w:val="00441B3F"/>
    <w:rsid w:val="0045151E"/>
    <w:rsid w:val="00480661"/>
    <w:rsid w:val="00487CD9"/>
    <w:rsid w:val="004E04B5"/>
    <w:rsid w:val="005241D3"/>
    <w:rsid w:val="005351DB"/>
    <w:rsid w:val="0053668C"/>
    <w:rsid w:val="0054418A"/>
    <w:rsid w:val="005669C8"/>
    <w:rsid w:val="0057694D"/>
    <w:rsid w:val="005B436F"/>
    <w:rsid w:val="005C0227"/>
    <w:rsid w:val="005C5478"/>
    <w:rsid w:val="005D1A7C"/>
    <w:rsid w:val="005F3E99"/>
    <w:rsid w:val="00610EA7"/>
    <w:rsid w:val="00624ADE"/>
    <w:rsid w:val="006411D4"/>
    <w:rsid w:val="006518D5"/>
    <w:rsid w:val="0066359E"/>
    <w:rsid w:val="00664F92"/>
    <w:rsid w:val="0067256A"/>
    <w:rsid w:val="00685E3C"/>
    <w:rsid w:val="00690D45"/>
    <w:rsid w:val="00697515"/>
    <w:rsid w:val="006A106A"/>
    <w:rsid w:val="006D47A1"/>
    <w:rsid w:val="006F0471"/>
    <w:rsid w:val="007032EA"/>
    <w:rsid w:val="00713CA0"/>
    <w:rsid w:val="007142DF"/>
    <w:rsid w:val="00733AF4"/>
    <w:rsid w:val="00761E1D"/>
    <w:rsid w:val="0077460F"/>
    <w:rsid w:val="00783F1B"/>
    <w:rsid w:val="007859D7"/>
    <w:rsid w:val="00792073"/>
    <w:rsid w:val="007C0D52"/>
    <w:rsid w:val="007D5BB6"/>
    <w:rsid w:val="00802326"/>
    <w:rsid w:val="00806242"/>
    <w:rsid w:val="008550B9"/>
    <w:rsid w:val="00863F72"/>
    <w:rsid w:val="008B3D83"/>
    <w:rsid w:val="008B7E82"/>
    <w:rsid w:val="008C69E3"/>
    <w:rsid w:val="008D193B"/>
    <w:rsid w:val="0093747C"/>
    <w:rsid w:val="0097290F"/>
    <w:rsid w:val="009846C7"/>
    <w:rsid w:val="00993B7B"/>
    <w:rsid w:val="009A7B52"/>
    <w:rsid w:val="009E186E"/>
    <w:rsid w:val="009E3F75"/>
    <w:rsid w:val="009E50F5"/>
    <w:rsid w:val="00A076F5"/>
    <w:rsid w:val="00A154F3"/>
    <w:rsid w:val="00A34425"/>
    <w:rsid w:val="00A421A7"/>
    <w:rsid w:val="00A47548"/>
    <w:rsid w:val="00A715E2"/>
    <w:rsid w:val="00AA14B1"/>
    <w:rsid w:val="00AA1CCA"/>
    <w:rsid w:val="00AD46DC"/>
    <w:rsid w:val="00AF6F57"/>
    <w:rsid w:val="00B006E5"/>
    <w:rsid w:val="00B4125E"/>
    <w:rsid w:val="00B41E40"/>
    <w:rsid w:val="00B86440"/>
    <w:rsid w:val="00B90F89"/>
    <w:rsid w:val="00BB7A85"/>
    <w:rsid w:val="00C02D4A"/>
    <w:rsid w:val="00C3547F"/>
    <w:rsid w:val="00C46986"/>
    <w:rsid w:val="00C57E70"/>
    <w:rsid w:val="00C94227"/>
    <w:rsid w:val="00CA6E81"/>
    <w:rsid w:val="00CB3C9E"/>
    <w:rsid w:val="00CB523F"/>
    <w:rsid w:val="00CD69BA"/>
    <w:rsid w:val="00D06E5C"/>
    <w:rsid w:val="00D400E7"/>
    <w:rsid w:val="00D52DFC"/>
    <w:rsid w:val="00D54D3B"/>
    <w:rsid w:val="00D93A81"/>
    <w:rsid w:val="00DB64CD"/>
    <w:rsid w:val="00DC7676"/>
    <w:rsid w:val="00DD55C0"/>
    <w:rsid w:val="00DE37C7"/>
    <w:rsid w:val="00DF61D0"/>
    <w:rsid w:val="00E01606"/>
    <w:rsid w:val="00E0708E"/>
    <w:rsid w:val="00E4248D"/>
    <w:rsid w:val="00E579F5"/>
    <w:rsid w:val="00E7388F"/>
    <w:rsid w:val="00E75359"/>
    <w:rsid w:val="00EA1256"/>
    <w:rsid w:val="00EA1534"/>
    <w:rsid w:val="00EB2116"/>
    <w:rsid w:val="00EB37A3"/>
    <w:rsid w:val="00EC6157"/>
    <w:rsid w:val="00ED6BD5"/>
    <w:rsid w:val="00ED7415"/>
    <w:rsid w:val="00F0610A"/>
    <w:rsid w:val="00F11C6B"/>
    <w:rsid w:val="00F20F29"/>
    <w:rsid w:val="00F35E28"/>
    <w:rsid w:val="00F5119F"/>
    <w:rsid w:val="00F618EA"/>
    <w:rsid w:val="00F65F7D"/>
    <w:rsid w:val="00F77ED2"/>
    <w:rsid w:val="00F8114A"/>
    <w:rsid w:val="00F84997"/>
    <w:rsid w:val="00F85C59"/>
    <w:rsid w:val="00FC27A5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styleId="Mencinsinresolver">
    <w:name w:val="Unresolved Mention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as-yiid-hq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oju-wndg-ab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iyo-uahp-eh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F25D1-5EC3-4776-829B-7495FA8B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2022-05-20T04:12:00Z</dcterms:created>
  <dcterms:modified xsi:type="dcterms:W3CDTF">2022-05-20T04:12:00Z</dcterms:modified>
</cp:coreProperties>
</file>