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33D1C" w14:textId="79293616" w:rsidR="00595F43" w:rsidRDefault="0087511F" w:rsidP="005F2CCA">
      <w:pPr>
        <w:ind w:left="0" w:firstLine="0"/>
      </w:pPr>
      <w:r>
        <w:t>2</w:t>
      </w:r>
    </w:p>
    <w:p w14:paraId="0E180BC0" w14:textId="77777777" w:rsidR="005F2CCA" w:rsidRDefault="005F2CCA" w:rsidP="005F2CCA">
      <w:pPr>
        <w:ind w:left="0" w:firstLine="0"/>
      </w:pPr>
    </w:p>
    <w:p w14:paraId="037EF6A3" w14:textId="77777777" w:rsidR="00FF3A2A" w:rsidRPr="00595F43" w:rsidRDefault="00FF3A2A" w:rsidP="00FF3A2A">
      <w:pPr>
        <w:pStyle w:val="Ttulo1"/>
        <w:rPr>
          <w:b/>
          <w:bCs/>
          <w:color w:val="FF0000"/>
          <w:sz w:val="56"/>
          <w:szCs w:val="56"/>
          <w:u w:val="single"/>
        </w:rPr>
      </w:pPr>
      <w:r w:rsidRPr="00595F43">
        <w:rPr>
          <w:b/>
          <w:bCs/>
          <w:color w:val="FF0000"/>
          <w:sz w:val="56"/>
          <w:szCs w:val="56"/>
          <w:u w:val="single"/>
        </w:rPr>
        <w:t>COMUNICADO</w:t>
      </w:r>
      <w:r w:rsidRPr="00595F43">
        <w:rPr>
          <w:b/>
          <w:bCs/>
          <w:color w:val="FF0000"/>
          <w:sz w:val="56"/>
          <w:szCs w:val="56"/>
          <w:u w:val="single" w:color="000000"/>
        </w:rPr>
        <w:t xml:space="preserve"> </w:t>
      </w:r>
    </w:p>
    <w:p w14:paraId="38C88489" w14:textId="77777777" w:rsidR="00FF3A2A" w:rsidRDefault="00FF3A2A" w:rsidP="00FF3A2A">
      <w:pPr>
        <w:spacing w:after="0" w:line="361" w:lineRule="auto"/>
        <w:ind w:left="0" w:right="2" w:firstLine="0"/>
        <w:rPr>
          <w:sz w:val="36"/>
        </w:rPr>
      </w:pPr>
    </w:p>
    <w:p w14:paraId="13793D79" w14:textId="33AC700C" w:rsidR="00FF3A2A" w:rsidRPr="004F759C" w:rsidRDefault="00FF3A2A" w:rsidP="004F759C">
      <w:pPr>
        <w:spacing w:after="0" w:line="361" w:lineRule="auto"/>
        <w:ind w:left="0" w:right="2" w:firstLine="0"/>
        <w:rPr>
          <w:sz w:val="36"/>
          <w:szCs w:val="36"/>
        </w:rPr>
      </w:pPr>
      <w:r w:rsidRPr="004F759C">
        <w:rPr>
          <w:sz w:val="36"/>
          <w:szCs w:val="36"/>
        </w:rPr>
        <w:t xml:space="preserve">Se </w:t>
      </w:r>
      <w:r w:rsidR="004F759C" w:rsidRPr="004F759C">
        <w:rPr>
          <w:sz w:val="36"/>
          <w:szCs w:val="36"/>
        </w:rPr>
        <w:t>comunica a todos los directores (as) de las instituciones educativas públicas de la UGEL 02 que la</w:t>
      </w:r>
      <w:r w:rsidR="005F2CCA">
        <w:rPr>
          <w:sz w:val="36"/>
          <w:szCs w:val="36"/>
        </w:rPr>
        <w:t xml:space="preserve"> fecha de capacitación sobre la prevención del COVID dirigido a los PADRES DE FAMILIA </w:t>
      </w:r>
      <w:r w:rsidR="004F759C" w:rsidRPr="004F759C">
        <w:rPr>
          <w:sz w:val="36"/>
          <w:szCs w:val="36"/>
        </w:rPr>
        <w:t xml:space="preserve">convocada con OFICIO MÚLTIPLE N° </w:t>
      </w:r>
      <w:r w:rsidR="005F2CCA">
        <w:rPr>
          <w:sz w:val="36"/>
          <w:szCs w:val="36"/>
        </w:rPr>
        <w:t>0062</w:t>
      </w:r>
      <w:r w:rsidR="004F759C" w:rsidRPr="004F759C">
        <w:rPr>
          <w:sz w:val="36"/>
          <w:szCs w:val="36"/>
        </w:rPr>
        <w:t xml:space="preserve"> - 2022– MINEDU/VMGI-DRELM-UGEL.02-ASGESE-ESSE ha sido reprogramada para el día </w:t>
      </w:r>
      <w:r w:rsidR="005F2CCA" w:rsidRPr="005F2CCA">
        <w:rPr>
          <w:sz w:val="36"/>
          <w:szCs w:val="36"/>
          <w:u w:val="single"/>
        </w:rPr>
        <w:t>23</w:t>
      </w:r>
      <w:r w:rsidR="004F759C" w:rsidRPr="005F2CCA">
        <w:rPr>
          <w:sz w:val="36"/>
          <w:szCs w:val="36"/>
          <w:u w:val="single"/>
        </w:rPr>
        <w:t xml:space="preserve"> de marzo del 202</w:t>
      </w:r>
      <w:r w:rsidR="0087511F">
        <w:rPr>
          <w:sz w:val="36"/>
          <w:szCs w:val="36"/>
          <w:u w:val="single"/>
        </w:rPr>
        <w:t>2</w:t>
      </w:r>
      <w:bookmarkStart w:id="0" w:name="_GoBack"/>
      <w:bookmarkEnd w:id="0"/>
      <w:r w:rsidR="004F759C" w:rsidRPr="004F759C">
        <w:rPr>
          <w:sz w:val="36"/>
          <w:szCs w:val="36"/>
        </w:rPr>
        <w:t>. Según se detalla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7093"/>
        <w:gridCol w:w="4189"/>
      </w:tblGrid>
      <w:tr w:rsidR="004F759C" w:rsidRPr="004F759C" w14:paraId="2D77CB34" w14:textId="77777777" w:rsidTr="004F759C">
        <w:tc>
          <w:tcPr>
            <w:tcW w:w="2263" w:type="dxa"/>
            <w:shd w:val="clear" w:color="auto" w:fill="AEAAAA" w:themeFill="background2" w:themeFillShade="BF"/>
          </w:tcPr>
          <w:p w14:paraId="29A03138" w14:textId="2B57A127" w:rsidR="004F759C" w:rsidRPr="004F759C" w:rsidRDefault="004F759C" w:rsidP="004F759C">
            <w:pPr>
              <w:spacing w:after="0" w:line="361" w:lineRule="auto"/>
              <w:ind w:left="0" w:right="2" w:firstLine="0"/>
              <w:jc w:val="center"/>
              <w:rPr>
                <w:b/>
                <w:bCs/>
                <w:sz w:val="36"/>
                <w:szCs w:val="36"/>
              </w:rPr>
            </w:pPr>
            <w:r w:rsidRPr="004F759C">
              <w:rPr>
                <w:b/>
                <w:bCs/>
                <w:sz w:val="36"/>
                <w:szCs w:val="36"/>
              </w:rPr>
              <w:t>Fecha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018CF515" w14:textId="61AA35E2" w:rsidR="004F759C" w:rsidRPr="004F759C" w:rsidRDefault="004F759C" w:rsidP="004F759C">
            <w:pPr>
              <w:spacing w:after="0" w:line="361" w:lineRule="auto"/>
              <w:ind w:left="0" w:right="2" w:firstLine="0"/>
              <w:jc w:val="center"/>
              <w:rPr>
                <w:b/>
                <w:bCs/>
                <w:sz w:val="36"/>
                <w:szCs w:val="36"/>
              </w:rPr>
            </w:pPr>
            <w:r w:rsidRPr="004F759C">
              <w:rPr>
                <w:b/>
                <w:bCs/>
                <w:sz w:val="36"/>
                <w:szCs w:val="36"/>
              </w:rPr>
              <w:t>Hora</w:t>
            </w:r>
          </w:p>
        </w:tc>
        <w:tc>
          <w:tcPr>
            <w:tcW w:w="7093" w:type="dxa"/>
            <w:shd w:val="clear" w:color="auto" w:fill="AEAAAA" w:themeFill="background2" w:themeFillShade="BF"/>
          </w:tcPr>
          <w:p w14:paraId="17A2E1E6" w14:textId="59E20261" w:rsidR="004F759C" w:rsidRPr="004F759C" w:rsidRDefault="004F759C" w:rsidP="004F759C">
            <w:pPr>
              <w:spacing w:after="0" w:line="361" w:lineRule="auto"/>
              <w:ind w:left="0" w:right="2" w:firstLine="0"/>
              <w:jc w:val="center"/>
              <w:rPr>
                <w:b/>
                <w:bCs/>
                <w:sz w:val="36"/>
                <w:szCs w:val="36"/>
              </w:rPr>
            </w:pPr>
            <w:r w:rsidRPr="004F759C">
              <w:rPr>
                <w:b/>
                <w:bCs/>
                <w:sz w:val="36"/>
                <w:szCs w:val="36"/>
              </w:rPr>
              <w:t>Temática</w:t>
            </w:r>
          </w:p>
        </w:tc>
        <w:tc>
          <w:tcPr>
            <w:tcW w:w="4189" w:type="dxa"/>
            <w:shd w:val="clear" w:color="auto" w:fill="AEAAAA" w:themeFill="background2" w:themeFillShade="BF"/>
          </w:tcPr>
          <w:p w14:paraId="5EC10208" w14:textId="17DDDBB2" w:rsidR="004F759C" w:rsidRPr="004F759C" w:rsidRDefault="004F759C" w:rsidP="004F759C">
            <w:pPr>
              <w:spacing w:after="0" w:line="361" w:lineRule="auto"/>
              <w:ind w:left="0" w:right="2" w:firstLine="0"/>
              <w:jc w:val="center"/>
              <w:rPr>
                <w:b/>
                <w:bCs/>
                <w:sz w:val="36"/>
                <w:szCs w:val="36"/>
              </w:rPr>
            </w:pPr>
            <w:r w:rsidRPr="004F759C">
              <w:rPr>
                <w:b/>
                <w:bCs/>
                <w:sz w:val="36"/>
                <w:szCs w:val="36"/>
              </w:rPr>
              <w:t>Link de acceso a la sala virtual</w:t>
            </w:r>
          </w:p>
        </w:tc>
      </w:tr>
      <w:tr w:rsidR="004F759C" w:rsidRPr="004F759C" w14:paraId="571A3072" w14:textId="77777777" w:rsidTr="004F759C">
        <w:tc>
          <w:tcPr>
            <w:tcW w:w="2263" w:type="dxa"/>
          </w:tcPr>
          <w:p w14:paraId="67BB6766" w14:textId="6E3236D0" w:rsidR="004F759C" w:rsidRPr="004F759C" w:rsidRDefault="005F2CCA" w:rsidP="004F759C">
            <w:pPr>
              <w:spacing w:after="0" w:line="361" w:lineRule="auto"/>
              <w:ind w:left="0" w:right="2"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  <w:r w:rsidR="004F759C" w:rsidRPr="004F759C">
              <w:rPr>
                <w:sz w:val="36"/>
                <w:szCs w:val="36"/>
              </w:rPr>
              <w:t>-03-2022</w:t>
            </w:r>
          </w:p>
        </w:tc>
        <w:tc>
          <w:tcPr>
            <w:tcW w:w="1843" w:type="dxa"/>
          </w:tcPr>
          <w:p w14:paraId="1B7AA845" w14:textId="59B55D23" w:rsidR="004F759C" w:rsidRPr="004F759C" w:rsidRDefault="005F2CCA" w:rsidP="005F2CCA">
            <w:pPr>
              <w:spacing w:after="0" w:line="240" w:lineRule="auto"/>
              <w:ind w:left="0"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4F759C" w:rsidRPr="004F759C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</w:t>
            </w:r>
            <w:r w:rsidR="004F759C" w:rsidRPr="004F759C">
              <w:rPr>
                <w:sz w:val="36"/>
                <w:szCs w:val="36"/>
              </w:rPr>
              <w:t>0p.m.</w:t>
            </w:r>
          </w:p>
        </w:tc>
        <w:tc>
          <w:tcPr>
            <w:tcW w:w="7093" w:type="dxa"/>
          </w:tcPr>
          <w:p w14:paraId="4B962E57" w14:textId="1774D4EF" w:rsidR="004F759C" w:rsidRPr="004F759C" w:rsidRDefault="005F2CCA" w:rsidP="005F2CCA">
            <w:pPr>
              <w:spacing w:after="0" w:line="240" w:lineRule="auto"/>
              <w:ind w:left="0" w:firstLine="0"/>
              <w:jc w:val="center"/>
              <w:rPr>
                <w:sz w:val="36"/>
                <w:szCs w:val="36"/>
              </w:rPr>
            </w:pPr>
            <w:r w:rsidRPr="005F2CCA">
              <w:rPr>
                <w:b/>
                <w:bCs/>
                <w:sz w:val="36"/>
                <w:szCs w:val="36"/>
                <w:lang w:val="es-MX"/>
              </w:rPr>
              <w:t>“SANITOS Y PROTEGIDOS VUELVEN AL COLEGIO”</w:t>
            </w:r>
          </w:p>
        </w:tc>
        <w:tc>
          <w:tcPr>
            <w:tcW w:w="4189" w:type="dxa"/>
          </w:tcPr>
          <w:p w14:paraId="5B7CA030" w14:textId="4E2783CC" w:rsidR="004F759C" w:rsidRPr="004F759C" w:rsidRDefault="00A252A5" w:rsidP="005F2CCA">
            <w:pPr>
              <w:pStyle w:val="Sinespaciado"/>
              <w:jc w:val="center"/>
            </w:pPr>
            <w:hyperlink r:id="rId8" w:history="1">
              <w:r w:rsidR="005F2CCA" w:rsidRPr="00483226">
                <w:rPr>
                  <w:rStyle w:val="Hipervnculo"/>
                  <w:sz w:val="36"/>
                  <w:szCs w:val="36"/>
                </w:rPr>
                <w:t>https://bit.ly/3Iy7jbH</w:t>
              </w:r>
            </w:hyperlink>
          </w:p>
        </w:tc>
      </w:tr>
    </w:tbl>
    <w:p w14:paraId="79945B79" w14:textId="209D162A" w:rsidR="004F759C" w:rsidRPr="004F759C" w:rsidRDefault="004F759C" w:rsidP="004F759C">
      <w:pPr>
        <w:spacing w:after="0" w:line="361" w:lineRule="auto"/>
        <w:ind w:left="0" w:right="2" w:firstLine="0"/>
        <w:rPr>
          <w:sz w:val="36"/>
          <w:szCs w:val="36"/>
        </w:rPr>
      </w:pPr>
    </w:p>
    <w:p w14:paraId="0272367D" w14:textId="112B3417" w:rsidR="00595F43" w:rsidRPr="00595F43" w:rsidRDefault="005F2CCA" w:rsidP="004F759C">
      <w:pPr>
        <w:pStyle w:val="Ttulo2"/>
        <w:ind w:left="0" w:firstLine="0"/>
        <w:jc w:val="right"/>
        <w:rPr>
          <w:b/>
          <w:bCs/>
          <w:color w:val="2F5496" w:themeColor="accent5" w:themeShade="BF"/>
          <w:sz w:val="40"/>
          <w:szCs w:val="40"/>
        </w:rPr>
      </w:pPr>
      <w:r w:rsidRPr="00D64DAE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95E19C4" wp14:editId="417A0EA0">
            <wp:simplePos x="0" y="0"/>
            <wp:positionH relativeFrom="column">
              <wp:align>left</wp:align>
            </wp:positionH>
            <wp:positionV relativeFrom="page">
              <wp:posOffset>6064885</wp:posOffset>
            </wp:positionV>
            <wp:extent cx="9913620" cy="138049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99136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F43" w:rsidRPr="00225244">
        <w:rPr>
          <w:b/>
          <w:bCs/>
          <w:color w:val="2F5496" w:themeColor="accent5" w:themeShade="BF"/>
          <w:sz w:val="40"/>
          <w:szCs w:val="40"/>
        </w:rPr>
        <w:t>ASGESE</w:t>
      </w:r>
      <w:r w:rsidR="00595F43" w:rsidRPr="00595F43">
        <w:rPr>
          <w:b/>
          <w:bCs/>
          <w:color w:val="2F5496" w:themeColor="accent5" w:themeShade="BF"/>
          <w:sz w:val="40"/>
          <w:szCs w:val="40"/>
        </w:rPr>
        <w:t xml:space="preserve"> </w:t>
      </w:r>
    </w:p>
    <w:p w14:paraId="5EE0E1BD" w14:textId="77777777" w:rsidR="005F2CCA" w:rsidRDefault="00595F43" w:rsidP="005F2CCA">
      <w:pPr>
        <w:spacing w:after="74" w:line="259" w:lineRule="auto"/>
        <w:ind w:left="0" w:firstLine="0"/>
        <w:jc w:val="right"/>
        <w:rPr>
          <w:b/>
        </w:rPr>
      </w:pPr>
      <w:r>
        <w:rPr>
          <w:b/>
        </w:rPr>
        <w:t xml:space="preserve">San Martin de Porres, </w:t>
      </w:r>
      <w:r w:rsidR="005F2CCA">
        <w:rPr>
          <w:b/>
        </w:rPr>
        <w:t>17</w:t>
      </w:r>
      <w:r w:rsidR="004F759C">
        <w:rPr>
          <w:b/>
        </w:rPr>
        <w:t xml:space="preserve"> de </w:t>
      </w:r>
      <w:r w:rsidR="005F2CCA">
        <w:rPr>
          <w:b/>
        </w:rPr>
        <w:t>marzo</w:t>
      </w:r>
      <w:r w:rsidR="00FF3A2A">
        <w:rPr>
          <w:b/>
        </w:rPr>
        <w:t xml:space="preserve"> de</w:t>
      </w:r>
    </w:p>
    <w:p w14:paraId="7B58AD80" w14:textId="77777777" w:rsidR="005F2CCA" w:rsidRDefault="005F2CCA" w:rsidP="005F2CCA">
      <w:pPr>
        <w:spacing w:after="74" w:line="259" w:lineRule="auto"/>
        <w:ind w:left="0" w:firstLine="0"/>
        <w:jc w:val="right"/>
        <w:rPr>
          <w:b/>
        </w:rPr>
      </w:pPr>
    </w:p>
    <w:p w14:paraId="0B8F5B4C" w14:textId="7440F735" w:rsidR="005F2CCA" w:rsidRPr="005F2CCA" w:rsidRDefault="005F2CCA" w:rsidP="005F2CCA">
      <w:pPr>
        <w:spacing w:after="74" w:line="259" w:lineRule="auto"/>
        <w:ind w:left="0" w:firstLine="0"/>
        <w:jc w:val="right"/>
        <w:rPr>
          <w:b/>
        </w:rPr>
        <w:sectPr w:rsidR="005F2CCA" w:rsidRPr="005F2CCA" w:rsidSect="00D05F1C">
          <w:headerReference w:type="default" r:id="rId10"/>
          <w:footerReference w:type="default" r:id="rId11"/>
          <w:type w:val="continuous"/>
          <w:pgSz w:w="16838" w:h="11906" w:orient="landscape"/>
          <w:pgMar w:top="720" w:right="720" w:bottom="720" w:left="720" w:header="510" w:footer="709" w:gutter="0"/>
          <w:cols w:space="720"/>
          <w:docGrid w:linePitch="360"/>
        </w:sectPr>
      </w:pPr>
    </w:p>
    <w:p w14:paraId="0A2C4FEA" w14:textId="40AB92CA" w:rsidR="00D05F1C" w:rsidRDefault="00D05F1C" w:rsidP="005F2CCA">
      <w:pPr>
        <w:spacing w:after="74" w:line="259" w:lineRule="auto"/>
        <w:ind w:left="0" w:firstLine="0"/>
        <w:jc w:val="left"/>
        <w:rPr>
          <w:color w:val="FF0000"/>
          <w:sz w:val="18"/>
        </w:rPr>
      </w:pPr>
    </w:p>
    <w:sectPr w:rsidR="00D05F1C" w:rsidSect="00CF31AF">
      <w:type w:val="continuous"/>
      <w:pgSz w:w="16838" w:h="11906" w:orient="landscape"/>
      <w:pgMar w:top="1134" w:right="720" w:bottom="851" w:left="720" w:header="510" w:footer="283" w:gutter="0"/>
      <w:cols w:num="4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B6BD" w14:textId="77777777" w:rsidR="00A252A5" w:rsidRDefault="00A252A5" w:rsidP="00DF61D0">
      <w:pPr>
        <w:spacing w:after="0" w:line="240" w:lineRule="auto"/>
      </w:pPr>
      <w:r>
        <w:separator/>
      </w:r>
    </w:p>
  </w:endnote>
  <w:endnote w:type="continuationSeparator" w:id="0">
    <w:p w14:paraId="231DF1A3" w14:textId="77777777" w:rsidR="00A252A5" w:rsidRDefault="00A252A5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B78BC" w14:textId="65880F5D" w:rsidR="008C314A" w:rsidRDefault="008C314A" w:rsidP="004F759C">
    <w:pPr>
      <w:pStyle w:val="Piedep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7E60E" w14:textId="77777777" w:rsidR="00A252A5" w:rsidRDefault="00A252A5" w:rsidP="00DF61D0">
      <w:pPr>
        <w:spacing w:after="0" w:line="240" w:lineRule="auto"/>
      </w:pPr>
      <w:r>
        <w:separator/>
      </w:r>
    </w:p>
  </w:footnote>
  <w:footnote w:type="continuationSeparator" w:id="0">
    <w:p w14:paraId="03BB5F8C" w14:textId="77777777" w:rsidR="00A252A5" w:rsidRDefault="00A252A5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4F0B" w14:textId="2F60E287" w:rsidR="008C314A" w:rsidRDefault="008C314A" w:rsidP="00690D45">
    <w:pPr>
      <w:pStyle w:val="Encabezado"/>
      <w:jc w:val="center"/>
    </w:pPr>
    <w:r>
      <w:rPr>
        <w:noProof/>
      </w:rPr>
      <w:drawing>
        <wp:inline distT="0" distB="0" distL="0" distR="0" wp14:anchorId="08871ED7" wp14:editId="2DE33EFE">
          <wp:extent cx="5394960" cy="4781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DEC15" w14:textId="1499B431" w:rsidR="008C314A" w:rsidRPr="0093747C" w:rsidRDefault="004F759C" w:rsidP="005F2CCA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B17097" wp14:editId="377261A3">
              <wp:simplePos x="0" y="0"/>
              <wp:positionH relativeFrom="margin">
                <wp:align>center</wp:align>
              </wp:positionH>
              <wp:positionV relativeFrom="topMargin">
                <wp:posOffset>849630</wp:posOffset>
              </wp:positionV>
              <wp:extent cx="3116580" cy="321945"/>
              <wp:effectExtent l="0" t="0" r="7620" b="190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58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C2EA6" w14:textId="77777777" w:rsidR="004F759C" w:rsidRDefault="004F759C" w:rsidP="004F759C">
                          <w:pPr>
                            <w:pStyle w:val="Textoindependiente"/>
                            <w:ind w:left="595" w:hanging="578"/>
                            <w:jc w:val="center"/>
                            <w:rPr>
                              <w:rFonts w:asciiTheme="minorHAnsi" w:hAnsiTheme="minorHAnsi" w:cstheme="minorHAnsi"/>
                              <w:spacing w:val="1"/>
                              <w:w w:val="80"/>
                            </w:rPr>
                          </w:pP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Decenio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7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de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7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la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8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Igualdad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9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de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8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Oportunidades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7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para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8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Mujeres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7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y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13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Hombres</w:t>
                          </w:r>
                        </w:p>
                        <w:p w14:paraId="0B869EFA" w14:textId="77777777" w:rsidR="004F759C" w:rsidRPr="00B8109C" w:rsidRDefault="004F759C" w:rsidP="004F759C">
                          <w:pPr>
                            <w:pStyle w:val="Textoindependiente"/>
                            <w:ind w:left="595" w:hanging="578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“Año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3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del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3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Fortalecimiento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4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de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4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la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6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Soberanía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4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Nacional”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170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66.9pt;width:245.4pt;height:25.3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W5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" filled="f" stroked="f">
              <v:textbox inset="0,0,0,0">
                <w:txbxContent>
                  <w:p w14:paraId="7FAC2EA6" w14:textId="77777777" w:rsidR="004F759C" w:rsidRDefault="004F759C" w:rsidP="004F759C">
                    <w:pPr>
                      <w:pStyle w:val="Textoindependiente"/>
                      <w:ind w:left="595" w:hanging="578"/>
                      <w:jc w:val="center"/>
                      <w:rPr>
                        <w:rFonts w:asciiTheme="minorHAnsi" w:hAnsiTheme="minorHAnsi" w:cstheme="minorHAnsi"/>
                        <w:spacing w:val="1"/>
                        <w:w w:val="80"/>
                      </w:rPr>
                    </w:pP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Decenio</w:t>
                    </w:r>
                    <w:r w:rsidRPr="00B8109C">
                      <w:rPr>
                        <w:rFonts w:asciiTheme="minorHAnsi" w:hAnsiTheme="minorHAnsi" w:cstheme="minorHAnsi"/>
                        <w:spacing w:val="7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de</w:t>
                    </w:r>
                    <w:r w:rsidRPr="00B8109C">
                      <w:rPr>
                        <w:rFonts w:asciiTheme="minorHAnsi" w:hAnsiTheme="minorHAnsi" w:cstheme="minorHAnsi"/>
                        <w:spacing w:val="7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la</w:t>
                    </w:r>
                    <w:r w:rsidRPr="00B8109C">
                      <w:rPr>
                        <w:rFonts w:asciiTheme="minorHAnsi" w:hAnsiTheme="minorHAnsi" w:cstheme="minorHAnsi"/>
                        <w:spacing w:val="8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Igualdad</w:t>
                    </w:r>
                    <w:r w:rsidRPr="00B8109C">
                      <w:rPr>
                        <w:rFonts w:asciiTheme="minorHAnsi" w:hAnsiTheme="minorHAnsi" w:cstheme="minorHAnsi"/>
                        <w:spacing w:val="9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de</w:t>
                    </w:r>
                    <w:r w:rsidRPr="00B8109C">
                      <w:rPr>
                        <w:rFonts w:asciiTheme="minorHAnsi" w:hAnsiTheme="minorHAnsi" w:cstheme="minorHAnsi"/>
                        <w:spacing w:val="8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Oportunidades</w:t>
                    </w:r>
                    <w:r w:rsidRPr="00B8109C">
                      <w:rPr>
                        <w:rFonts w:asciiTheme="minorHAnsi" w:hAnsiTheme="minorHAnsi" w:cstheme="minorHAnsi"/>
                        <w:spacing w:val="7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para</w:t>
                    </w:r>
                    <w:r w:rsidRPr="00B8109C">
                      <w:rPr>
                        <w:rFonts w:asciiTheme="minorHAnsi" w:hAnsiTheme="minorHAnsi" w:cstheme="minorHAnsi"/>
                        <w:spacing w:val="8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Mujeres</w:t>
                    </w:r>
                    <w:r w:rsidRPr="00B8109C">
                      <w:rPr>
                        <w:rFonts w:asciiTheme="minorHAnsi" w:hAnsiTheme="minorHAnsi" w:cstheme="minorHAnsi"/>
                        <w:spacing w:val="7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y</w:t>
                    </w:r>
                    <w:r w:rsidRPr="00B8109C">
                      <w:rPr>
                        <w:rFonts w:asciiTheme="minorHAnsi" w:hAnsiTheme="minorHAnsi" w:cstheme="minorHAnsi"/>
                        <w:spacing w:val="13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Hombres</w:t>
                    </w:r>
                  </w:p>
                  <w:p w14:paraId="0B869EFA" w14:textId="77777777" w:rsidR="004F759C" w:rsidRPr="00B8109C" w:rsidRDefault="004F759C" w:rsidP="004F759C">
                    <w:pPr>
                      <w:pStyle w:val="Textoindependiente"/>
                      <w:ind w:left="595" w:hanging="578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“Año</w:t>
                    </w:r>
                    <w:r w:rsidRPr="00B8109C">
                      <w:rPr>
                        <w:rFonts w:asciiTheme="minorHAnsi" w:hAnsiTheme="minorHAnsi" w:cstheme="minorHAnsi"/>
                        <w:spacing w:val="3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del</w:t>
                    </w:r>
                    <w:r w:rsidRPr="00B8109C">
                      <w:rPr>
                        <w:rFonts w:asciiTheme="minorHAnsi" w:hAnsiTheme="minorHAnsi" w:cstheme="minorHAnsi"/>
                        <w:spacing w:val="3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Fortalecimiento</w:t>
                    </w:r>
                    <w:r w:rsidRPr="00B8109C">
                      <w:rPr>
                        <w:rFonts w:asciiTheme="minorHAnsi" w:hAnsiTheme="minorHAnsi" w:cstheme="minorHAnsi"/>
                        <w:spacing w:val="4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de</w:t>
                    </w:r>
                    <w:r w:rsidRPr="00B8109C">
                      <w:rPr>
                        <w:rFonts w:asciiTheme="minorHAnsi" w:hAnsiTheme="minorHAnsi" w:cstheme="minorHAnsi"/>
                        <w:spacing w:val="4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la</w:t>
                    </w:r>
                    <w:r w:rsidRPr="00B8109C">
                      <w:rPr>
                        <w:rFonts w:asciiTheme="minorHAnsi" w:hAnsiTheme="minorHAnsi" w:cstheme="minorHAnsi"/>
                        <w:spacing w:val="6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Soberanía</w:t>
                    </w:r>
                    <w:r w:rsidRPr="00B8109C">
                      <w:rPr>
                        <w:rFonts w:asciiTheme="minorHAnsi" w:hAnsiTheme="minorHAnsi" w:cstheme="minorHAnsi"/>
                        <w:spacing w:val="4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Nacional”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21C"/>
    <w:multiLevelType w:val="hybridMultilevel"/>
    <w:tmpl w:val="05E2300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A46F60"/>
    <w:multiLevelType w:val="hybridMultilevel"/>
    <w:tmpl w:val="E174CFCC"/>
    <w:lvl w:ilvl="0" w:tplc="280A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1EC106E2"/>
    <w:multiLevelType w:val="hybridMultilevel"/>
    <w:tmpl w:val="6254B032"/>
    <w:lvl w:ilvl="0" w:tplc="1F84875A">
      <w:start w:val="1"/>
      <w:numFmt w:val="bullet"/>
      <w:lvlText w:val="-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4000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075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327B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0FFF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276B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E60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2A8B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A2BBA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853BBD"/>
    <w:multiLevelType w:val="multilevel"/>
    <w:tmpl w:val="74F8DB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0C61526"/>
    <w:multiLevelType w:val="hybridMultilevel"/>
    <w:tmpl w:val="17E4D6C2"/>
    <w:lvl w:ilvl="0" w:tplc="E8361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5200A"/>
    <w:multiLevelType w:val="hybridMultilevel"/>
    <w:tmpl w:val="91EEC2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33FCC"/>
    <w:multiLevelType w:val="hybridMultilevel"/>
    <w:tmpl w:val="CCF43EFC"/>
    <w:lvl w:ilvl="0" w:tplc="29E0F092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7D853C10"/>
    <w:multiLevelType w:val="hybridMultilevel"/>
    <w:tmpl w:val="EEF498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872B9"/>
    <w:multiLevelType w:val="hybridMultilevel"/>
    <w:tmpl w:val="0270E6C2"/>
    <w:lvl w:ilvl="0" w:tplc="280A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57D42"/>
    <w:rsid w:val="000B149E"/>
    <w:rsid w:val="000F158F"/>
    <w:rsid w:val="001248D9"/>
    <w:rsid w:val="0013106B"/>
    <w:rsid w:val="001A090B"/>
    <w:rsid w:val="001A296B"/>
    <w:rsid w:val="001A3C80"/>
    <w:rsid w:val="001D68CD"/>
    <w:rsid w:val="001E0ADB"/>
    <w:rsid w:val="00225150"/>
    <w:rsid w:val="00225244"/>
    <w:rsid w:val="0026655D"/>
    <w:rsid w:val="002704A1"/>
    <w:rsid w:val="00270AE3"/>
    <w:rsid w:val="002A6774"/>
    <w:rsid w:val="003138F2"/>
    <w:rsid w:val="003515E2"/>
    <w:rsid w:val="00354F2C"/>
    <w:rsid w:val="00357AA3"/>
    <w:rsid w:val="003716F1"/>
    <w:rsid w:val="00397173"/>
    <w:rsid w:val="003B0D61"/>
    <w:rsid w:val="003B6417"/>
    <w:rsid w:val="003E7A06"/>
    <w:rsid w:val="003F5FB1"/>
    <w:rsid w:val="00432458"/>
    <w:rsid w:val="00480661"/>
    <w:rsid w:val="004F759C"/>
    <w:rsid w:val="0057694D"/>
    <w:rsid w:val="005773C7"/>
    <w:rsid w:val="00595F43"/>
    <w:rsid w:val="005F07F1"/>
    <w:rsid w:val="005F2CCA"/>
    <w:rsid w:val="006038EA"/>
    <w:rsid w:val="00635316"/>
    <w:rsid w:val="00657CE7"/>
    <w:rsid w:val="006729BC"/>
    <w:rsid w:val="00685E3C"/>
    <w:rsid w:val="00690D45"/>
    <w:rsid w:val="006A7269"/>
    <w:rsid w:val="006E24A2"/>
    <w:rsid w:val="00713CA0"/>
    <w:rsid w:val="00761E1D"/>
    <w:rsid w:val="0077460F"/>
    <w:rsid w:val="007856B2"/>
    <w:rsid w:val="007C0D52"/>
    <w:rsid w:val="007F7AA2"/>
    <w:rsid w:val="0087511F"/>
    <w:rsid w:val="008C314A"/>
    <w:rsid w:val="008E14B1"/>
    <w:rsid w:val="00906C47"/>
    <w:rsid w:val="00922F10"/>
    <w:rsid w:val="009306F4"/>
    <w:rsid w:val="0093747C"/>
    <w:rsid w:val="00937EC3"/>
    <w:rsid w:val="00970395"/>
    <w:rsid w:val="00975446"/>
    <w:rsid w:val="009846C7"/>
    <w:rsid w:val="009E0A82"/>
    <w:rsid w:val="009E3F75"/>
    <w:rsid w:val="009F4D2E"/>
    <w:rsid w:val="00A06E79"/>
    <w:rsid w:val="00A252A5"/>
    <w:rsid w:val="00A84157"/>
    <w:rsid w:val="00AA1CCA"/>
    <w:rsid w:val="00AC7BBC"/>
    <w:rsid w:val="00AD6E2A"/>
    <w:rsid w:val="00AF2B23"/>
    <w:rsid w:val="00B4125E"/>
    <w:rsid w:val="00BE02DE"/>
    <w:rsid w:val="00C177BA"/>
    <w:rsid w:val="00C3547F"/>
    <w:rsid w:val="00CF31AF"/>
    <w:rsid w:val="00D02E58"/>
    <w:rsid w:val="00D05F1C"/>
    <w:rsid w:val="00D2787C"/>
    <w:rsid w:val="00D54D3B"/>
    <w:rsid w:val="00DF61D0"/>
    <w:rsid w:val="00E7388F"/>
    <w:rsid w:val="00E82E54"/>
    <w:rsid w:val="00E96973"/>
    <w:rsid w:val="00EC3568"/>
    <w:rsid w:val="00ED6BD5"/>
    <w:rsid w:val="00F5119F"/>
    <w:rsid w:val="00FD7487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CCF186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EC3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lang w:eastAsia="es-PE"/>
    </w:rPr>
  </w:style>
  <w:style w:type="paragraph" w:styleId="Ttulo1">
    <w:name w:val="heading 1"/>
    <w:next w:val="Normal"/>
    <w:link w:val="Ttulo1Car"/>
    <w:uiPriority w:val="9"/>
    <w:qFormat/>
    <w:rsid w:val="00937EC3"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color w:val="000000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5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customStyle="1" w:styleId="Ttulo1Car">
    <w:name w:val="Título 1 Car"/>
    <w:basedOn w:val="Fuentedeprrafopredeter"/>
    <w:link w:val="Ttulo1"/>
    <w:uiPriority w:val="9"/>
    <w:rsid w:val="00937EC3"/>
    <w:rPr>
      <w:rFonts w:ascii="Arial" w:eastAsia="Arial" w:hAnsi="Arial" w:cs="Arial"/>
      <w:color w:val="000000"/>
      <w:lang w:eastAsia="es-PE"/>
    </w:rPr>
  </w:style>
  <w:style w:type="paragraph" w:styleId="Prrafodelista">
    <w:name w:val="List Paragraph"/>
    <w:basedOn w:val="Normal"/>
    <w:uiPriority w:val="34"/>
    <w:qFormat/>
    <w:rsid w:val="00937EC3"/>
    <w:pPr>
      <w:ind w:left="720"/>
      <w:contextualSpacing/>
    </w:pPr>
  </w:style>
  <w:style w:type="paragraph" w:styleId="Sinespaciado">
    <w:name w:val="No Spacing"/>
    <w:uiPriority w:val="1"/>
    <w:qFormat/>
    <w:rsid w:val="003F5FB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lang w:eastAsia="es-PE"/>
    </w:rPr>
  </w:style>
  <w:style w:type="table" w:styleId="Tablaconcuadrcula">
    <w:name w:val="Table Grid"/>
    <w:basedOn w:val="Tablanormal"/>
    <w:uiPriority w:val="39"/>
    <w:rsid w:val="001A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1A09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6E24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24A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5F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paragraph" w:styleId="Textoindependiente">
    <w:name w:val="Body Text"/>
    <w:basedOn w:val="Normal"/>
    <w:link w:val="TextoindependienteCar"/>
    <w:uiPriority w:val="1"/>
    <w:qFormat/>
    <w:rsid w:val="004F759C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759C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Iy7jb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A77D-A92F-4CFC-97C1-E7BD2461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cp:lastPrinted>2021-03-23T14:58:00Z</cp:lastPrinted>
  <dcterms:created xsi:type="dcterms:W3CDTF">2022-03-21T22:43:00Z</dcterms:created>
  <dcterms:modified xsi:type="dcterms:W3CDTF">2022-03-21T22:43:00Z</dcterms:modified>
</cp:coreProperties>
</file>