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E6707" w14:textId="50CA1524" w:rsidR="00B5564A" w:rsidRDefault="00364C1A" w:rsidP="00B5564A">
      <w:pPr>
        <w:pStyle w:val="Ttulo1"/>
        <w:spacing w:before="0" w:line="276" w:lineRule="auto"/>
        <w:ind w:left="0" w:right="0" w:firstLine="0"/>
        <w:jc w:val="center"/>
        <w:rPr>
          <w:rFonts w:ascii="Arial" w:hAnsi="Arial" w:cs="Arial"/>
          <w:color w:val="3A3838"/>
          <w:sz w:val="22"/>
          <w:szCs w:val="22"/>
        </w:rPr>
      </w:pPr>
      <w:r w:rsidRPr="00946B4C">
        <w:rPr>
          <w:rFonts w:ascii="Arial" w:hAnsi="Arial" w:cs="Arial"/>
          <w:color w:val="3A3838"/>
          <w:sz w:val="22"/>
          <w:szCs w:val="22"/>
        </w:rPr>
        <w:t>PLAN PARA LA VIGILANCIA, PREVENCIÓN Y CONTROL DE COVID-19 EN LA SEDE DE LA INSTITU</w:t>
      </w:r>
      <w:r w:rsidR="007B04F0">
        <w:rPr>
          <w:rFonts w:ascii="Arial" w:hAnsi="Arial" w:cs="Arial"/>
          <w:color w:val="3A3838"/>
          <w:sz w:val="22"/>
          <w:szCs w:val="22"/>
        </w:rPr>
        <w:t>C</w:t>
      </w:r>
      <w:r w:rsidRPr="00946B4C">
        <w:rPr>
          <w:rFonts w:ascii="Arial" w:hAnsi="Arial" w:cs="Arial"/>
          <w:color w:val="3A3838"/>
          <w:sz w:val="22"/>
          <w:szCs w:val="22"/>
        </w:rPr>
        <w:t>ION EDUCATIVA</w:t>
      </w:r>
    </w:p>
    <w:p w14:paraId="346CC762" w14:textId="77777777" w:rsidR="00B5564A" w:rsidRPr="00B5564A" w:rsidRDefault="00B5564A" w:rsidP="00B5564A">
      <w:pPr>
        <w:pStyle w:val="Ttulo1"/>
        <w:spacing w:before="0" w:line="276" w:lineRule="auto"/>
        <w:ind w:left="0" w:right="0" w:firstLine="0"/>
        <w:jc w:val="center"/>
        <w:rPr>
          <w:rFonts w:ascii="Arial" w:hAnsi="Arial" w:cs="Arial"/>
          <w:sz w:val="22"/>
          <w:szCs w:val="22"/>
        </w:rPr>
      </w:pPr>
    </w:p>
    <w:p w14:paraId="29DBDDCD" w14:textId="1C441E44" w:rsidR="00946B4C" w:rsidRPr="00946B4C" w:rsidRDefault="00946B4C" w:rsidP="003F021E">
      <w:pPr>
        <w:pStyle w:val="Prrafodelista"/>
        <w:widowControl/>
        <w:numPr>
          <w:ilvl w:val="0"/>
          <w:numId w:val="1"/>
        </w:numPr>
        <w:autoSpaceDE/>
        <w:spacing w:after="240" w:line="276" w:lineRule="auto"/>
        <w:ind w:left="425" w:hanging="357"/>
        <w:jc w:val="both"/>
        <w:rPr>
          <w:b/>
        </w:rPr>
      </w:pPr>
      <w:r w:rsidRPr="00946B4C">
        <w:rPr>
          <w:b/>
        </w:rPr>
        <w:t>OBJETIVOS</w:t>
      </w:r>
    </w:p>
    <w:p w14:paraId="7D13496A" w14:textId="02EFDEC8" w:rsidR="00946B4C" w:rsidRPr="007B04F0" w:rsidRDefault="003B0156" w:rsidP="005F62BA">
      <w:pPr>
        <w:pStyle w:val="Prrafodelista"/>
        <w:numPr>
          <w:ilvl w:val="0"/>
          <w:numId w:val="2"/>
        </w:numPr>
        <w:spacing w:after="240" w:line="276" w:lineRule="auto"/>
        <w:jc w:val="both"/>
        <w:rPr>
          <w:bCs/>
        </w:rPr>
      </w:pPr>
      <w:r w:rsidRPr="007B04F0">
        <w:rPr>
          <w:bCs/>
        </w:rPr>
        <w:t xml:space="preserve">Establecer las condiciones sanitarias que deben cumplir en los locales educativos </w:t>
      </w:r>
      <w:r w:rsidR="007B04F0" w:rsidRPr="007B04F0">
        <w:rPr>
          <w:bCs/>
        </w:rPr>
        <w:t>las actividades que de manera imprescindible requieran hacerse</w:t>
      </w:r>
      <w:r w:rsidR="007B04F0">
        <w:rPr>
          <w:bCs/>
        </w:rPr>
        <w:t xml:space="preserve"> </w:t>
      </w:r>
      <w:r w:rsidR="007B04F0" w:rsidRPr="007B04F0">
        <w:rPr>
          <w:bCs/>
        </w:rPr>
        <w:t>presencialmente</w:t>
      </w:r>
      <w:r w:rsidRPr="007B04F0">
        <w:rPr>
          <w:bCs/>
        </w:rPr>
        <w:t>.</w:t>
      </w:r>
    </w:p>
    <w:p w14:paraId="331E21CF" w14:textId="77777777" w:rsidR="00946B4C" w:rsidRPr="00946B4C" w:rsidRDefault="00946B4C" w:rsidP="003F021E">
      <w:pPr>
        <w:pStyle w:val="Prrafodelista"/>
        <w:widowControl/>
        <w:numPr>
          <w:ilvl w:val="0"/>
          <w:numId w:val="1"/>
        </w:numPr>
        <w:autoSpaceDE/>
        <w:spacing w:after="240" w:line="276" w:lineRule="auto"/>
        <w:ind w:left="425" w:hanging="357"/>
        <w:jc w:val="both"/>
        <w:rPr>
          <w:b/>
        </w:rPr>
      </w:pPr>
      <w:r w:rsidRPr="00946B4C">
        <w:rPr>
          <w:b/>
        </w:rPr>
        <w:t>ALCANCE</w:t>
      </w:r>
    </w:p>
    <w:p w14:paraId="3EB81A09" w14:textId="5D423449" w:rsidR="00364C1A" w:rsidRDefault="003F021E" w:rsidP="003F021E">
      <w:pPr>
        <w:spacing w:after="240"/>
        <w:jc w:val="both"/>
        <w:rPr>
          <w:rFonts w:ascii="Arial" w:hAnsi="Arial" w:cs="Arial"/>
        </w:rPr>
      </w:pPr>
      <w:r w:rsidRPr="003F021E">
        <w:rPr>
          <w:rFonts w:ascii="Arial" w:hAnsi="Arial" w:cs="Arial"/>
        </w:rPr>
        <w:t xml:space="preserve">El presente documento es de alcance a todo el personal que labora en la </w:t>
      </w:r>
      <w:r>
        <w:rPr>
          <w:rFonts w:ascii="Arial" w:hAnsi="Arial" w:cs="Arial"/>
        </w:rPr>
        <w:t>institución educativa</w:t>
      </w:r>
      <w:r w:rsidRPr="003F021E">
        <w:rPr>
          <w:rFonts w:ascii="Arial" w:hAnsi="Arial" w:cs="Arial"/>
        </w:rPr>
        <w:t xml:space="preserve"> bajo cualquier modalidad de trabajo, así como a sus proveedores y visitas.</w:t>
      </w:r>
    </w:p>
    <w:p w14:paraId="2CFAA9B4" w14:textId="58297F30" w:rsidR="00946B4C" w:rsidRDefault="00946B4C" w:rsidP="003F021E">
      <w:pPr>
        <w:pStyle w:val="Prrafodelista"/>
        <w:widowControl/>
        <w:numPr>
          <w:ilvl w:val="0"/>
          <w:numId w:val="1"/>
        </w:numPr>
        <w:autoSpaceDE/>
        <w:spacing w:after="240" w:line="276" w:lineRule="auto"/>
        <w:ind w:left="425" w:hanging="357"/>
        <w:jc w:val="both"/>
        <w:rPr>
          <w:b/>
        </w:rPr>
      </w:pPr>
      <w:r>
        <w:rPr>
          <w:b/>
        </w:rPr>
        <w:t xml:space="preserve">DATOS DE LA </w:t>
      </w:r>
      <w:r w:rsidR="003B0156">
        <w:rPr>
          <w:b/>
        </w:rPr>
        <w:t>INSTITUCION EDUCATIVA</w:t>
      </w:r>
    </w:p>
    <w:tbl>
      <w:tblPr>
        <w:tblStyle w:val="Tablaconcuadrcula"/>
        <w:tblW w:w="0" w:type="auto"/>
        <w:jc w:val="center"/>
        <w:tblInd w:w="0" w:type="dxa"/>
        <w:tblLook w:val="04A0" w:firstRow="1" w:lastRow="0" w:firstColumn="1" w:lastColumn="0" w:noHBand="0" w:noVBand="1"/>
      </w:tblPr>
      <w:tblGrid>
        <w:gridCol w:w="2830"/>
        <w:gridCol w:w="5664"/>
      </w:tblGrid>
      <w:tr w:rsidR="003F021E" w:rsidRPr="000458B3" w14:paraId="436AFFF7" w14:textId="77777777" w:rsidTr="00A959B6">
        <w:trPr>
          <w:jc w:val="center"/>
        </w:trPr>
        <w:tc>
          <w:tcPr>
            <w:tcW w:w="2830" w:type="dxa"/>
            <w:shd w:val="clear" w:color="auto" w:fill="D9D9D9" w:themeFill="background1" w:themeFillShade="D9"/>
            <w:vAlign w:val="center"/>
            <w:hideMark/>
          </w:tcPr>
          <w:p w14:paraId="128A7A75" w14:textId="297FC088" w:rsidR="003F021E" w:rsidRPr="000458B3" w:rsidRDefault="003F021E" w:rsidP="003F021E">
            <w:pPr>
              <w:widowControl/>
              <w:autoSpaceDE/>
              <w:spacing w:line="360" w:lineRule="auto"/>
              <w:rPr>
                <w:b/>
                <w:bCs/>
                <w:lang w:val="es-PE"/>
              </w:rPr>
            </w:pPr>
            <w:r w:rsidRPr="000458B3">
              <w:rPr>
                <w:b/>
                <w:bCs/>
                <w:lang w:val="es-PE"/>
              </w:rPr>
              <w:t>Institución Educativa</w:t>
            </w:r>
          </w:p>
        </w:tc>
        <w:tc>
          <w:tcPr>
            <w:tcW w:w="5664" w:type="dxa"/>
            <w:vAlign w:val="center"/>
          </w:tcPr>
          <w:p w14:paraId="6588928C" w14:textId="77777777" w:rsidR="003F021E" w:rsidRPr="000458B3" w:rsidRDefault="003F021E" w:rsidP="003F021E">
            <w:pPr>
              <w:widowControl/>
              <w:autoSpaceDE/>
              <w:spacing w:line="360" w:lineRule="auto"/>
              <w:rPr>
                <w:b/>
                <w:bCs/>
                <w:lang w:val="es-PE"/>
              </w:rPr>
            </w:pPr>
          </w:p>
        </w:tc>
      </w:tr>
      <w:tr w:rsidR="003F021E" w:rsidRPr="000458B3" w14:paraId="4F238733" w14:textId="77777777" w:rsidTr="00A959B6">
        <w:trPr>
          <w:jc w:val="center"/>
        </w:trPr>
        <w:tc>
          <w:tcPr>
            <w:tcW w:w="2830" w:type="dxa"/>
            <w:shd w:val="clear" w:color="auto" w:fill="D9D9D9" w:themeFill="background1" w:themeFillShade="D9"/>
            <w:vAlign w:val="center"/>
          </w:tcPr>
          <w:p w14:paraId="7AEA9146" w14:textId="36BB51B5" w:rsidR="003F021E" w:rsidRPr="000458B3" w:rsidRDefault="00A959B6" w:rsidP="003F021E">
            <w:pPr>
              <w:widowControl/>
              <w:autoSpaceDE/>
              <w:spacing w:line="360" w:lineRule="auto"/>
              <w:rPr>
                <w:b/>
                <w:bCs/>
                <w:lang w:val="es-PE"/>
              </w:rPr>
            </w:pPr>
            <w:r>
              <w:rPr>
                <w:b/>
                <w:bCs/>
                <w:lang w:val="es-PE"/>
              </w:rPr>
              <w:t>DRE</w:t>
            </w:r>
          </w:p>
        </w:tc>
        <w:tc>
          <w:tcPr>
            <w:tcW w:w="5664" w:type="dxa"/>
            <w:vAlign w:val="center"/>
          </w:tcPr>
          <w:p w14:paraId="13D435E0" w14:textId="77777777" w:rsidR="003F021E" w:rsidRPr="000458B3" w:rsidRDefault="003F021E" w:rsidP="003F021E">
            <w:pPr>
              <w:widowControl/>
              <w:autoSpaceDE/>
              <w:spacing w:line="360" w:lineRule="auto"/>
              <w:rPr>
                <w:b/>
                <w:bCs/>
                <w:lang w:val="es-PE"/>
              </w:rPr>
            </w:pPr>
          </w:p>
        </w:tc>
      </w:tr>
      <w:tr w:rsidR="003F021E" w:rsidRPr="000458B3" w14:paraId="687CCC81" w14:textId="77777777" w:rsidTr="00A959B6">
        <w:trPr>
          <w:jc w:val="center"/>
        </w:trPr>
        <w:tc>
          <w:tcPr>
            <w:tcW w:w="2830" w:type="dxa"/>
            <w:shd w:val="clear" w:color="auto" w:fill="D9D9D9" w:themeFill="background1" w:themeFillShade="D9"/>
            <w:vAlign w:val="center"/>
          </w:tcPr>
          <w:p w14:paraId="21068B8B" w14:textId="6E7E6293" w:rsidR="003F021E" w:rsidRPr="000458B3" w:rsidRDefault="00A959B6" w:rsidP="003F021E">
            <w:pPr>
              <w:widowControl/>
              <w:autoSpaceDE/>
              <w:spacing w:line="360" w:lineRule="auto"/>
              <w:rPr>
                <w:b/>
                <w:bCs/>
                <w:lang w:val="es-PE"/>
              </w:rPr>
            </w:pPr>
            <w:r>
              <w:rPr>
                <w:b/>
                <w:bCs/>
                <w:lang w:val="es-PE"/>
              </w:rPr>
              <w:t>UGEL</w:t>
            </w:r>
          </w:p>
        </w:tc>
        <w:tc>
          <w:tcPr>
            <w:tcW w:w="5664" w:type="dxa"/>
            <w:vAlign w:val="center"/>
          </w:tcPr>
          <w:p w14:paraId="13240913" w14:textId="77777777" w:rsidR="003F021E" w:rsidRPr="000458B3" w:rsidRDefault="003F021E" w:rsidP="003F021E">
            <w:pPr>
              <w:widowControl/>
              <w:autoSpaceDE/>
              <w:spacing w:line="360" w:lineRule="auto"/>
              <w:rPr>
                <w:b/>
                <w:bCs/>
                <w:lang w:val="es-PE"/>
              </w:rPr>
            </w:pPr>
          </w:p>
        </w:tc>
      </w:tr>
      <w:tr w:rsidR="003F021E" w:rsidRPr="000458B3" w14:paraId="2CC3BD51" w14:textId="77777777" w:rsidTr="00A959B6">
        <w:trPr>
          <w:jc w:val="center"/>
        </w:trPr>
        <w:tc>
          <w:tcPr>
            <w:tcW w:w="2830" w:type="dxa"/>
            <w:shd w:val="clear" w:color="auto" w:fill="D9D9D9" w:themeFill="background1" w:themeFillShade="D9"/>
            <w:vAlign w:val="center"/>
          </w:tcPr>
          <w:p w14:paraId="16BE7052" w14:textId="7A05A2E2" w:rsidR="003F021E" w:rsidRPr="000458B3" w:rsidRDefault="00A959B6" w:rsidP="003F021E">
            <w:pPr>
              <w:widowControl/>
              <w:autoSpaceDE/>
              <w:spacing w:line="360" w:lineRule="auto"/>
              <w:rPr>
                <w:b/>
                <w:bCs/>
                <w:lang w:val="es-PE"/>
              </w:rPr>
            </w:pPr>
            <w:r>
              <w:rPr>
                <w:b/>
                <w:bCs/>
                <w:lang w:val="es-PE"/>
              </w:rPr>
              <w:t>Provincia /Distrito</w:t>
            </w:r>
          </w:p>
        </w:tc>
        <w:tc>
          <w:tcPr>
            <w:tcW w:w="5664" w:type="dxa"/>
            <w:vAlign w:val="center"/>
          </w:tcPr>
          <w:p w14:paraId="22E7AC25" w14:textId="77777777" w:rsidR="003F021E" w:rsidRPr="000458B3" w:rsidRDefault="003F021E" w:rsidP="003F021E">
            <w:pPr>
              <w:widowControl/>
              <w:autoSpaceDE/>
              <w:spacing w:line="360" w:lineRule="auto"/>
              <w:rPr>
                <w:b/>
                <w:bCs/>
                <w:lang w:val="es-PE"/>
              </w:rPr>
            </w:pPr>
          </w:p>
        </w:tc>
      </w:tr>
      <w:tr w:rsidR="003F021E" w:rsidRPr="000458B3" w14:paraId="1D4280C2" w14:textId="77777777" w:rsidTr="00A959B6">
        <w:trPr>
          <w:jc w:val="center"/>
        </w:trPr>
        <w:tc>
          <w:tcPr>
            <w:tcW w:w="2830" w:type="dxa"/>
            <w:shd w:val="clear" w:color="auto" w:fill="D9D9D9" w:themeFill="background1" w:themeFillShade="D9"/>
            <w:vAlign w:val="center"/>
          </w:tcPr>
          <w:p w14:paraId="6C4296E7" w14:textId="33751743" w:rsidR="003F021E" w:rsidRPr="000458B3" w:rsidRDefault="00A959B6" w:rsidP="003F021E">
            <w:pPr>
              <w:widowControl/>
              <w:autoSpaceDE/>
              <w:spacing w:line="360" w:lineRule="auto"/>
              <w:rPr>
                <w:b/>
                <w:bCs/>
                <w:lang w:val="es-PE"/>
              </w:rPr>
            </w:pPr>
            <w:r>
              <w:rPr>
                <w:b/>
                <w:bCs/>
                <w:lang w:val="es-PE"/>
              </w:rPr>
              <w:t>Centro Poblado/Dirección</w:t>
            </w:r>
          </w:p>
        </w:tc>
        <w:tc>
          <w:tcPr>
            <w:tcW w:w="5664" w:type="dxa"/>
            <w:vAlign w:val="center"/>
          </w:tcPr>
          <w:p w14:paraId="51A40AE3" w14:textId="77777777" w:rsidR="003F021E" w:rsidRPr="000458B3" w:rsidRDefault="003F021E" w:rsidP="003F021E">
            <w:pPr>
              <w:widowControl/>
              <w:autoSpaceDE/>
              <w:spacing w:line="360" w:lineRule="auto"/>
              <w:rPr>
                <w:b/>
                <w:bCs/>
                <w:lang w:val="es-PE"/>
              </w:rPr>
            </w:pPr>
          </w:p>
        </w:tc>
      </w:tr>
      <w:tr w:rsidR="000458B3" w:rsidRPr="000458B3" w14:paraId="551CEFB4" w14:textId="77777777" w:rsidTr="00A959B6">
        <w:trPr>
          <w:jc w:val="center"/>
        </w:trPr>
        <w:tc>
          <w:tcPr>
            <w:tcW w:w="2830" w:type="dxa"/>
            <w:shd w:val="clear" w:color="auto" w:fill="D9D9D9" w:themeFill="background1" w:themeFillShade="D9"/>
            <w:vAlign w:val="center"/>
          </w:tcPr>
          <w:p w14:paraId="25751985" w14:textId="1FC75D3C" w:rsidR="000458B3" w:rsidRPr="000458B3" w:rsidRDefault="00A959B6" w:rsidP="003F021E">
            <w:pPr>
              <w:spacing w:line="360" w:lineRule="auto"/>
              <w:rPr>
                <w:b/>
                <w:bCs/>
                <w:lang w:val="es-PE"/>
              </w:rPr>
            </w:pPr>
            <w:r>
              <w:rPr>
                <w:b/>
                <w:bCs/>
                <w:lang w:val="es-PE"/>
              </w:rPr>
              <w:t>Código Local</w:t>
            </w:r>
          </w:p>
        </w:tc>
        <w:tc>
          <w:tcPr>
            <w:tcW w:w="5664" w:type="dxa"/>
            <w:vAlign w:val="center"/>
          </w:tcPr>
          <w:p w14:paraId="1860D01F" w14:textId="77777777" w:rsidR="000458B3" w:rsidRPr="000458B3" w:rsidRDefault="000458B3" w:rsidP="003F021E">
            <w:pPr>
              <w:spacing w:line="360" w:lineRule="auto"/>
              <w:rPr>
                <w:b/>
                <w:bCs/>
                <w:lang w:val="es-PE"/>
              </w:rPr>
            </w:pPr>
          </w:p>
        </w:tc>
      </w:tr>
      <w:tr w:rsidR="000458B3" w:rsidRPr="000458B3" w14:paraId="014A85D5" w14:textId="77777777" w:rsidTr="00A959B6">
        <w:trPr>
          <w:jc w:val="center"/>
        </w:trPr>
        <w:tc>
          <w:tcPr>
            <w:tcW w:w="2830" w:type="dxa"/>
            <w:shd w:val="clear" w:color="auto" w:fill="D9D9D9" w:themeFill="background1" w:themeFillShade="D9"/>
            <w:vAlign w:val="center"/>
          </w:tcPr>
          <w:p w14:paraId="1124792D" w14:textId="62755562" w:rsidR="000458B3" w:rsidRPr="000458B3" w:rsidRDefault="00A959B6" w:rsidP="003F021E">
            <w:pPr>
              <w:spacing w:line="360" w:lineRule="auto"/>
              <w:rPr>
                <w:b/>
                <w:bCs/>
                <w:lang w:val="es-PE"/>
              </w:rPr>
            </w:pPr>
            <w:r>
              <w:rPr>
                <w:b/>
                <w:bCs/>
                <w:lang w:val="es-PE"/>
              </w:rPr>
              <w:t>Código Modular por nivel</w:t>
            </w:r>
          </w:p>
        </w:tc>
        <w:tc>
          <w:tcPr>
            <w:tcW w:w="5664" w:type="dxa"/>
            <w:vAlign w:val="center"/>
          </w:tcPr>
          <w:p w14:paraId="3F497CEE" w14:textId="77777777" w:rsidR="000458B3" w:rsidRPr="000458B3" w:rsidRDefault="000458B3" w:rsidP="003F021E">
            <w:pPr>
              <w:spacing w:line="360" w:lineRule="auto"/>
              <w:rPr>
                <w:b/>
                <w:bCs/>
                <w:lang w:val="es-PE"/>
              </w:rPr>
            </w:pPr>
          </w:p>
        </w:tc>
      </w:tr>
      <w:tr w:rsidR="000458B3" w:rsidRPr="000458B3" w14:paraId="0A70CA6E" w14:textId="77777777" w:rsidTr="00A959B6">
        <w:trPr>
          <w:jc w:val="center"/>
        </w:trPr>
        <w:tc>
          <w:tcPr>
            <w:tcW w:w="2830" w:type="dxa"/>
            <w:shd w:val="clear" w:color="auto" w:fill="D9D9D9" w:themeFill="background1" w:themeFillShade="D9"/>
            <w:vAlign w:val="center"/>
          </w:tcPr>
          <w:p w14:paraId="605ADDCB" w14:textId="41BA0AF0" w:rsidR="000458B3" w:rsidRPr="000458B3" w:rsidRDefault="00A959B6" w:rsidP="003F021E">
            <w:pPr>
              <w:spacing w:line="360" w:lineRule="auto"/>
              <w:rPr>
                <w:b/>
                <w:bCs/>
                <w:lang w:val="es-PE"/>
              </w:rPr>
            </w:pPr>
            <w:r>
              <w:rPr>
                <w:b/>
                <w:bCs/>
                <w:lang w:val="es-PE"/>
              </w:rPr>
              <w:t>Tipo de Gestión</w:t>
            </w:r>
          </w:p>
        </w:tc>
        <w:tc>
          <w:tcPr>
            <w:tcW w:w="5664" w:type="dxa"/>
            <w:vAlign w:val="center"/>
          </w:tcPr>
          <w:p w14:paraId="18FBAEE2" w14:textId="77777777" w:rsidR="000458B3" w:rsidRPr="000458B3" w:rsidRDefault="000458B3" w:rsidP="003F021E">
            <w:pPr>
              <w:spacing w:line="360" w:lineRule="auto"/>
              <w:rPr>
                <w:b/>
                <w:bCs/>
                <w:lang w:val="es-PE"/>
              </w:rPr>
            </w:pPr>
          </w:p>
        </w:tc>
      </w:tr>
      <w:tr w:rsidR="00A959B6" w:rsidRPr="000458B3" w14:paraId="4F621BF0" w14:textId="77777777" w:rsidTr="00A959B6">
        <w:trPr>
          <w:jc w:val="center"/>
        </w:trPr>
        <w:tc>
          <w:tcPr>
            <w:tcW w:w="2830" w:type="dxa"/>
            <w:shd w:val="clear" w:color="auto" w:fill="D9D9D9" w:themeFill="background1" w:themeFillShade="D9"/>
            <w:vAlign w:val="center"/>
          </w:tcPr>
          <w:p w14:paraId="7C5C9E88" w14:textId="365DFF3B" w:rsidR="00A959B6" w:rsidRDefault="00A959B6" w:rsidP="003F021E">
            <w:pPr>
              <w:spacing w:line="360" w:lineRule="auto"/>
              <w:rPr>
                <w:b/>
                <w:bCs/>
              </w:rPr>
            </w:pPr>
            <w:r>
              <w:rPr>
                <w:b/>
                <w:bCs/>
              </w:rPr>
              <w:t>Modalidad/Nivel</w:t>
            </w:r>
          </w:p>
        </w:tc>
        <w:tc>
          <w:tcPr>
            <w:tcW w:w="5664" w:type="dxa"/>
            <w:vAlign w:val="center"/>
          </w:tcPr>
          <w:p w14:paraId="083AB5EE" w14:textId="77777777" w:rsidR="00A959B6" w:rsidRPr="000458B3" w:rsidRDefault="00A959B6" w:rsidP="003F021E">
            <w:pPr>
              <w:spacing w:line="360" w:lineRule="auto"/>
              <w:rPr>
                <w:b/>
                <w:bCs/>
              </w:rPr>
            </w:pPr>
          </w:p>
        </w:tc>
      </w:tr>
      <w:tr w:rsidR="00A959B6" w:rsidRPr="000458B3" w14:paraId="1482DD3C" w14:textId="77777777" w:rsidTr="00A959B6">
        <w:trPr>
          <w:jc w:val="center"/>
        </w:trPr>
        <w:tc>
          <w:tcPr>
            <w:tcW w:w="2830" w:type="dxa"/>
            <w:shd w:val="clear" w:color="auto" w:fill="D9D9D9" w:themeFill="background1" w:themeFillShade="D9"/>
            <w:vAlign w:val="center"/>
          </w:tcPr>
          <w:p w14:paraId="4726CE2E" w14:textId="3EE542F5" w:rsidR="00A959B6" w:rsidRDefault="00A959B6" w:rsidP="003F021E">
            <w:pPr>
              <w:spacing w:line="360" w:lineRule="auto"/>
              <w:rPr>
                <w:b/>
                <w:bCs/>
              </w:rPr>
            </w:pPr>
            <w:r>
              <w:rPr>
                <w:b/>
                <w:bCs/>
              </w:rPr>
              <w:t>Turnos</w:t>
            </w:r>
          </w:p>
        </w:tc>
        <w:tc>
          <w:tcPr>
            <w:tcW w:w="5664" w:type="dxa"/>
            <w:vAlign w:val="center"/>
          </w:tcPr>
          <w:p w14:paraId="36C090E1" w14:textId="77777777" w:rsidR="00A959B6" w:rsidRPr="000458B3" w:rsidRDefault="00A959B6" w:rsidP="003F021E">
            <w:pPr>
              <w:spacing w:line="360" w:lineRule="auto"/>
              <w:rPr>
                <w:b/>
                <w:bCs/>
              </w:rPr>
            </w:pPr>
          </w:p>
        </w:tc>
      </w:tr>
      <w:tr w:rsidR="00A959B6" w:rsidRPr="000458B3" w14:paraId="65E2BC56" w14:textId="77777777" w:rsidTr="00A959B6">
        <w:trPr>
          <w:jc w:val="center"/>
        </w:trPr>
        <w:tc>
          <w:tcPr>
            <w:tcW w:w="2830" w:type="dxa"/>
            <w:shd w:val="clear" w:color="auto" w:fill="D9D9D9" w:themeFill="background1" w:themeFillShade="D9"/>
            <w:vAlign w:val="center"/>
          </w:tcPr>
          <w:p w14:paraId="1AA917CF" w14:textId="30920D13" w:rsidR="00A959B6" w:rsidRDefault="00A959B6" w:rsidP="003F021E">
            <w:pPr>
              <w:spacing w:line="360" w:lineRule="auto"/>
              <w:rPr>
                <w:b/>
                <w:bCs/>
              </w:rPr>
            </w:pPr>
            <w:r>
              <w:rPr>
                <w:b/>
                <w:bCs/>
              </w:rPr>
              <w:t>Nombre del Director (a)</w:t>
            </w:r>
          </w:p>
        </w:tc>
        <w:tc>
          <w:tcPr>
            <w:tcW w:w="5664" w:type="dxa"/>
            <w:vAlign w:val="center"/>
          </w:tcPr>
          <w:p w14:paraId="640318FE" w14:textId="77777777" w:rsidR="00A959B6" w:rsidRPr="000458B3" w:rsidRDefault="00A959B6" w:rsidP="003F021E">
            <w:pPr>
              <w:spacing w:line="360" w:lineRule="auto"/>
              <w:rPr>
                <w:b/>
                <w:bCs/>
              </w:rPr>
            </w:pPr>
          </w:p>
        </w:tc>
      </w:tr>
      <w:tr w:rsidR="00A959B6" w:rsidRPr="000458B3" w14:paraId="5E7DB522" w14:textId="77777777" w:rsidTr="00A959B6">
        <w:trPr>
          <w:jc w:val="center"/>
        </w:trPr>
        <w:tc>
          <w:tcPr>
            <w:tcW w:w="2830" w:type="dxa"/>
            <w:shd w:val="clear" w:color="auto" w:fill="D9D9D9" w:themeFill="background1" w:themeFillShade="D9"/>
            <w:vAlign w:val="center"/>
          </w:tcPr>
          <w:p w14:paraId="466016F1" w14:textId="5265791B" w:rsidR="00A959B6" w:rsidRDefault="00A959B6" w:rsidP="003F021E">
            <w:pPr>
              <w:spacing w:line="360" w:lineRule="auto"/>
              <w:rPr>
                <w:b/>
                <w:bCs/>
              </w:rPr>
            </w:pPr>
            <w:r>
              <w:rPr>
                <w:b/>
                <w:bCs/>
              </w:rPr>
              <w:t>Celular- Correo institucional</w:t>
            </w:r>
          </w:p>
        </w:tc>
        <w:tc>
          <w:tcPr>
            <w:tcW w:w="5664" w:type="dxa"/>
            <w:vAlign w:val="center"/>
          </w:tcPr>
          <w:p w14:paraId="6F5D045F" w14:textId="77777777" w:rsidR="00A959B6" w:rsidRPr="000458B3" w:rsidRDefault="00A959B6" w:rsidP="003F021E">
            <w:pPr>
              <w:spacing w:line="360" w:lineRule="auto"/>
              <w:rPr>
                <w:b/>
                <w:bCs/>
              </w:rPr>
            </w:pPr>
          </w:p>
        </w:tc>
      </w:tr>
      <w:tr w:rsidR="00A959B6" w:rsidRPr="000458B3" w14:paraId="3AA8F6EB" w14:textId="77777777" w:rsidTr="00A959B6">
        <w:trPr>
          <w:jc w:val="center"/>
        </w:trPr>
        <w:tc>
          <w:tcPr>
            <w:tcW w:w="2830" w:type="dxa"/>
            <w:shd w:val="clear" w:color="auto" w:fill="D9D9D9" w:themeFill="background1" w:themeFillShade="D9"/>
            <w:vAlign w:val="center"/>
          </w:tcPr>
          <w:p w14:paraId="179AC6AD" w14:textId="1A178766" w:rsidR="00A959B6" w:rsidRDefault="00A959B6" w:rsidP="003F021E">
            <w:pPr>
              <w:spacing w:line="360" w:lineRule="auto"/>
              <w:rPr>
                <w:b/>
                <w:bCs/>
              </w:rPr>
            </w:pPr>
            <w:r>
              <w:rPr>
                <w:b/>
                <w:bCs/>
              </w:rPr>
              <w:t>Nombre subdirector (a)</w:t>
            </w:r>
          </w:p>
        </w:tc>
        <w:tc>
          <w:tcPr>
            <w:tcW w:w="5664" w:type="dxa"/>
            <w:vAlign w:val="center"/>
          </w:tcPr>
          <w:p w14:paraId="27C48EDA" w14:textId="77777777" w:rsidR="00A959B6" w:rsidRPr="000458B3" w:rsidRDefault="00A959B6" w:rsidP="003F021E">
            <w:pPr>
              <w:spacing w:line="360" w:lineRule="auto"/>
              <w:rPr>
                <w:b/>
                <w:bCs/>
              </w:rPr>
            </w:pPr>
          </w:p>
        </w:tc>
      </w:tr>
      <w:tr w:rsidR="00A959B6" w:rsidRPr="000458B3" w14:paraId="1EFA5914" w14:textId="77777777" w:rsidTr="00A959B6">
        <w:trPr>
          <w:jc w:val="center"/>
        </w:trPr>
        <w:tc>
          <w:tcPr>
            <w:tcW w:w="2830" w:type="dxa"/>
            <w:shd w:val="clear" w:color="auto" w:fill="D9D9D9" w:themeFill="background1" w:themeFillShade="D9"/>
            <w:vAlign w:val="center"/>
          </w:tcPr>
          <w:p w14:paraId="5CE5B22A" w14:textId="30E5CECF" w:rsidR="00A959B6" w:rsidRDefault="00A959B6" w:rsidP="00A959B6">
            <w:pPr>
              <w:spacing w:line="360" w:lineRule="auto"/>
              <w:rPr>
                <w:b/>
                <w:bCs/>
              </w:rPr>
            </w:pPr>
            <w:r>
              <w:rPr>
                <w:b/>
                <w:bCs/>
              </w:rPr>
              <w:t>Celular- Correo institucional</w:t>
            </w:r>
          </w:p>
        </w:tc>
        <w:tc>
          <w:tcPr>
            <w:tcW w:w="5664" w:type="dxa"/>
            <w:vAlign w:val="center"/>
          </w:tcPr>
          <w:p w14:paraId="72F0E7D2" w14:textId="77777777" w:rsidR="00A959B6" w:rsidRPr="000458B3" w:rsidRDefault="00A959B6" w:rsidP="00A959B6">
            <w:pPr>
              <w:spacing w:line="360" w:lineRule="auto"/>
              <w:rPr>
                <w:b/>
                <w:bCs/>
              </w:rPr>
            </w:pPr>
          </w:p>
        </w:tc>
      </w:tr>
    </w:tbl>
    <w:p w14:paraId="79462AF3" w14:textId="77777777" w:rsidR="00A959B6" w:rsidRDefault="00A959B6">
      <w:pPr>
        <w:rPr>
          <w:rFonts w:ascii="Arial" w:hAnsi="Arial" w:cs="Arial"/>
        </w:rPr>
      </w:pPr>
    </w:p>
    <w:p w14:paraId="4616C802" w14:textId="46955FA4" w:rsidR="00FD48B7" w:rsidRDefault="00FD48B7">
      <w:pPr>
        <w:rPr>
          <w:rFonts w:ascii="Arial" w:hAnsi="Arial" w:cs="Arial"/>
        </w:rPr>
      </w:pPr>
      <w:r w:rsidRPr="00FD48B7">
        <w:rPr>
          <w:rFonts w:ascii="Arial" w:hAnsi="Arial" w:cs="Arial"/>
          <w:highlight w:val="yellow"/>
        </w:rPr>
        <w:t>(Completar los datos)</w:t>
      </w:r>
    </w:p>
    <w:p w14:paraId="57FA2D82" w14:textId="6ACB3A3B" w:rsidR="003F021E" w:rsidRDefault="00532069" w:rsidP="009E5653">
      <w:pPr>
        <w:pStyle w:val="Prrafodelista"/>
        <w:widowControl/>
        <w:numPr>
          <w:ilvl w:val="0"/>
          <w:numId w:val="1"/>
        </w:numPr>
        <w:autoSpaceDE/>
        <w:spacing w:after="240" w:line="276" w:lineRule="auto"/>
        <w:ind w:left="425" w:hanging="357"/>
        <w:jc w:val="both"/>
        <w:rPr>
          <w:b/>
        </w:rPr>
      </w:pPr>
      <w:r>
        <w:rPr>
          <w:b/>
        </w:rPr>
        <w:t>COMISION RESPONSABLE DE EJECUTAR EL PLAN</w:t>
      </w:r>
    </w:p>
    <w:p w14:paraId="563FD0D8" w14:textId="6B269C01" w:rsidR="00AA7BA7" w:rsidRDefault="00AA7BA7" w:rsidP="00AA7BA7">
      <w:pPr>
        <w:spacing w:after="240" w:line="276" w:lineRule="auto"/>
        <w:ind w:left="68"/>
        <w:jc w:val="both"/>
        <w:rPr>
          <w:rFonts w:ascii="Arial" w:hAnsi="Arial" w:cs="Arial"/>
          <w:bCs/>
        </w:rPr>
      </w:pPr>
      <w:r w:rsidRPr="00AA7BA7">
        <w:rPr>
          <w:rFonts w:ascii="Arial" w:hAnsi="Arial" w:cs="Arial"/>
          <w:bCs/>
        </w:rPr>
        <w:t xml:space="preserve">Indicar </w:t>
      </w:r>
      <w:r>
        <w:rPr>
          <w:rFonts w:ascii="Arial" w:hAnsi="Arial" w:cs="Arial"/>
          <w:bCs/>
        </w:rPr>
        <w:t xml:space="preserve">los responsables de la implementación del Plan de Vigilancia, prevención y control </w:t>
      </w:r>
      <w:r w:rsidR="00835B8A">
        <w:rPr>
          <w:rFonts w:ascii="Arial" w:hAnsi="Arial" w:cs="Arial"/>
          <w:bCs/>
        </w:rPr>
        <w:t>(Comisión de Educación Ambiental y Gestión del Riesgo de Desastres)</w:t>
      </w:r>
    </w:p>
    <w:p w14:paraId="2B1051A4" w14:textId="12E3E4DD" w:rsidR="00A959B6" w:rsidRDefault="00A959B6" w:rsidP="00AA7BA7">
      <w:pPr>
        <w:spacing w:after="240" w:line="276" w:lineRule="auto"/>
        <w:ind w:left="68"/>
        <w:jc w:val="both"/>
        <w:rPr>
          <w:rFonts w:ascii="Arial" w:hAnsi="Arial" w:cs="Arial"/>
          <w:bCs/>
        </w:rPr>
      </w:pPr>
    </w:p>
    <w:p w14:paraId="47425414" w14:textId="77777777" w:rsidR="007B04F0" w:rsidRDefault="007B04F0" w:rsidP="00AA7BA7">
      <w:pPr>
        <w:spacing w:after="240" w:line="276" w:lineRule="auto"/>
        <w:ind w:left="68"/>
        <w:jc w:val="both"/>
        <w:rPr>
          <w:rFonts w:ascii="Arial" w:hAnsi="Arial" w:cs="Arial"/>
          <w:bCs/>
        </w:rPr>
      </w:pPr>
    </w:p>
    <w:p w14:paraId="4BCFAD2E" w14:textId="77777777" w:rsidR="00BB35C9" w:rsidRPr="00AA7BA7" w:rsidRDefault="00BB35C9" w:rsidP="00AA7BA7">
      <w:pPr>
        <w:spacing w:after="240" w:line="276" w:lineRule="auto"/>
        <w:ind w:left="68"/>
        <w:jc w:val="both"/>
        <w:rPr>
          <w:rFonts w:ascii="Arial" w:hAnsi="Arial" w:cs="Arial"/>
          <w:bCs/>
        </w:rPr>
      </w:pPr>
    </w:p>
    <w:tbl>
      <w:tblPr>
        <w:tblStyle w:val="TableNormal"/>
        <w:tblpPr w:leftFromText="141" w:rightFromText="141" w:vertAnchor="text" w:horzAnchor="margin" w:tblpY="2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8"/>
        <w:gridCol w:w="3053"/>
        <w:gridCol w:w="1417"/>
        <w:gridCol w:w="3396"/>
      </w:tblGrid>
      <w:tr w:rsidR="009E5653" w14:paraId="6F87423D" w14:textId="77777777" w:rsidTr="00E445EE">
        <w:trPr>
          <w:trHeight w:val="375"/>
        </w:trPr>
        <w:tc>
          <w:tcPr>
            <w:tcW w:w="37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BA83943" w14:textId="77777777" w:rsidR="003F021E" w:rsidRPr="003F021E" w:rsidRDefault="003F021E" w:rsidP="00472E35">
            <w:pPr>
              <w:pStyle w:val="TableParagraph"/>
              <w:spacing w:line="276" w:lineRule="auto"/>
              <w:ind w:left="68"/>
              <w:jc w:val="center"/>
              <w:rPr>
                <w:rFonts w:ascii="Arial" w:hAnsi="Arial" w:cs="Arial"/>
                <w:b/>
                <w:sz w:val="20"/>
                <w:szCs w:val="20"/>
              </w:rPr>
            </w:pPr>
            <w:r w:rsidRPr="003F021E">
              <w:rPr>
                <w:rFonts w:ascii="Arial" w:hAnsi="Arial" w:cs="Arial"/>
                <w:b/>
                <w:sz w:val="20"/>
                <w:szCs w:val="20"/>
              </w:rPr>
              <w:lastRenderedPageBreak/>
              <w:t>N°</w:t>
            </w:r>
          </w:p>
        </w:tc>
        <w:tc>
          <w:tcPr>
            <w:tcW w:w="179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FA9B893" w14:textId="77777777" w:rsidR="003F021E" w:rsidRPr="003F021E" w:rsidRDefault="003F021E" w:rsidP="00472E35">
            <w:pPr>
              <w:pStyle w:val="TableParagraph"/>
              <w:spacing w:line="276" w:lineRule="auto"/>
              <w:ind w:left="68"/>
              <w:jc w:val="center"/>
              <w:rPr>
                <w:rFonts w:ascii="Arial" w:hAnsi="Arial" w:cs="Arial"/>
                <w:b/>
                <w:sz w:val="20"/>
                <w:szCs w:val="20"/>
              </w:rPr>
            </w:pPr>
            <w:r w:rsidRPr="003F021E">
              <w:rPr>
                <w:rFonts w:ascii="Arial" w:hAnsi="Arial" w:cs="Arial"/>
                <w:b/>
                <w:sz w:val="20"/>
                <w:szCs w:val="20"/>
              </w:rPr>
              <w:t>NOMBRES Y APELLIDOS</w:t>
            </w:r>
          </w:p>
        </w:tc>
        <w:tc>
          <w:tcPr>
            <w:tcW w:w="83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D1AB559" w14:textId="00204780" w:rsidR="003F021E" w:rsidRPr="003F021E" w:rsidRDefault="00532069" w:rsidP="00472E35">
            <w:pPr>
              <w:pStyle w:val="TableParagraph"/>
              <w:spacing w:line="276" w:lineRule="auto"/>
              <w:ind w:left="66"/>
              <w:jc w:val="center"/>
              <w:rPr>
                <w:rFonts w:ascii="Arial" w:hAnsi="Arial" w:cs="Arial"/>
                <w:b/>
                <w:sz w:val="20"/>
                <w:szCs w:val="20"/>
              </w:rPr>
            </w:pPr>
            <w:r>
              <w:rPr>
                <w:rFonts w:ascii="Arial" w:hAnsi="Arial" w:cs="Arial"/>
                <w:b/>
                <w:sz w:val="20"/>
                <w:szCs w:val="20"/>
              </w:rPr>
              <w:t>CARGO</w:t>
            </w:r>
          </w:p>
        </w:tc>
        <w:tc>
          <w:tcPr>
            <w:tcW w:w="199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4ABD7EC" w14:textId="368C592B" w:rsidR="003F021E" w:rsidRPr="003F021E" w:rsidRDefault="00532069" w:rsidP="00472E35">
            <w:pPr>
              <w:pStyle w:val="TableParagraph"/>
              <w:spacing w:line="276" w:lineRule="auto"/>
              <w:ind w:left="63"/>
              <w:jc w:val="center"/>
              <w:rPr>
                <w:rFonts w:ascii="Arial" w:hAnsi="Arial" w:cs="Arial"/>
                <w:b/>
                <w:sz w:val="20"/>
                <w:szCs w:val="20"/>
              </w:rPr>
            </w:pPr>
            <w:r>
              <w:rPr>
                <w:rFonts w:ascii="Arial" w:hAnsi="Arial" w:cs="Arial"/>
                <w:b/>
                <w:sz w:val="20"/>
                <w:szCs w:val="20"/>
              </w:rPr>
              <w:t>ROL</w:t>
            </w:r>
          </w:p>
        </w:tc>
      </w:tr>
      <w:tr w:rsidR="00532069" w14:paraId="5079B76C" w14:textId="77777777" w:rsidTr="00E445EE">
        <w:trPr>
          <w:trHeight w:val="547"/>
        </w:trPr>
        <w:tc>
          <w:tcPr>
            <w:tcW w:w="370" w:type="pct"/>
            <w:tcBorders>
              <w:top w:val="single" w:sz="4" w:space="0" w:color="000000"/>
              <w:left w:val="single" w:sz="4" w:space="0" w:color="000000"/>
              <w:bottom w:val="single" w:sz="4" w:space="0" w:color="000000"/>
              <w:right w:val="single" w:sz="4" w:space="0" w:color="000000"/>
            </w:tcBorders>
            <w:vAlign w:val="center"/>
          </w:tcPr>
          <w:p w14:paraId="1B89D370" w14:textId="18B7FEE2" w:rsidR="003F021E" w:rsidRDefault="003F021E" w:rsidP="00472E35">
            <w:pPr>
              <w:pStyle w:val="TableParagraph"/>
              <w:spacing w:line="276" w:lineRule="auto"/>
              <w:ind w:left="106"/>
              <w:jc w:val="center"/>
              <w:rPr>
                <w:rFonts w:ascii="Arial" w:hAnsi="Arial" w:cs="Arial"/>
                <w:sz w:val="20"/>
                <w:szCs w:val="20"/>
              </w:rPr>
            </w:pPr>
          </w:p>
        </w:tc>
        <w:tc>
          <w:tcPr>
            <w:tcW w:w="1797" w:type="pct"/>
            <w:tcBorders>
              <w:top w:val="single" w:sz="4" w:space="0" w:color="000000"/>
              <w:left w:val="single" w:sz="4" w:space="0" w:color="000000"/>
              <w:bottom w:val="single" w:sz="4" w:space="0" w:color="000000"/>
              <w:right w:val="single" w:sz="4" w:space="0" w:color="000000"/>
            </w:tcBorders>
            <w:vAlign w:val="center"/>
          </w:tcPr>
          <w:p w14:paraId="1181336D" w14:textId="132BF739" w:rsidR="003F021E" w:rsidRDefault="003F021E" w:rsidP="00472E35">
            <w:pPr>
              <w:pStyle w:val="TableParagraph"/>
              <w:spacing w:line="276" w:lineRule="auto"/>
              <w:ind w:left="106"/>
              <w:rPr>
                <w:rFonts w:ascii="Arial" w:hAnsi="Arial" w:cs="Arial"/>
                <w:sz w:val="20"/>
                <w:szCs w:val="20"/>
              </w:rPr>
            </w:pPr>
          </w:p>
        </w:tc>
        <w:tc>
          <w:tcPr>
            <w:tcW w:w="834" w:type="pct"/>
            <w:tcBorders>
              <w:top w:val="single" w:sz="4" w:space="0" w:color="000000"/>
              <w:left w:val="single" w:sz="4" w:space="0" w:color="000000"/>
              <w:bottom w:val="single" w:sz="4" w:space="0" w:color="000000"/>
              <w:right w:val="single" w:sz="4" w:space="0" w:color="000000"/>
            </w:tcBorders>
            <w:vAlign w:val="center"/>
          </w:tcPr>
          <w:p w14:paraId="249E97DE" w14:textId="00B3F789" w:rsidR="003F021E" w:rsidRDefault="003F021E" w:rsidP="00472E35">
            <w:pPr>
              <w:pStyle w:val="TableParagraph"/>
              <w:spacing w:line="276" w:lineRule="auto"/>
              <w:ind w:left="106"/>
              <w:rPr>
                <w:rFonts w:ascii="Arial" w:hAnsi="Arial" w:cs="Arial"/>
                <w:sz w:val="20"/>
                <w:szCs w:val="20"/>
              </w:rPr>
            </w:pPr>
          </w:p>
        </w:tc>
        <w:tc>
          <w:tcPr>
            <w:tcW w:w="1999" w:type="pct"/>
            <w:tcBorders>
              <w:top w:val="single" w:sz="4" w:space="0" w:color="000000"/>
              <w:left w:val="single" w:sz="4" w:space="0" w:color="000000"/>
              <w:bottom w:val="single" w:sz="4" w:space="0" w:color="000000"/>
              <w:right w:val="single" w:sz="4" w:space="0" w:color="000000"/>
            </w:tcBorders>
            <w:vAlign w:val="center"/>
          </w:tcPr>
          <w:p w14:paraId="7334ED1F" w14:textId="432AE51D" w:rsidR="00387988" w:rsidRDefault="00387988" w:rsidP="00E445EE">
            <w:pPr>
              <w:pStyle w:val="TableParagraph"/>
              <w:spacing w:line="276" w:lineRule="auto"/>
              <w:ind w:left="63"/>
              <w:jc w:val="both"/>
              <w:rPr>
                <w:rFonts w:ascii="Arial" w:hAnsi="Arial" w:cs="Arial"/>
                <w:sz w:val="20"/>
                <w:szCs w:val="20"/>
              </w:rPr>
            </w:pPr>
          </w:p>
        </w:tc>
      </w:tr>
      <w:tr w:rsidR="00532069" w14:paraId="62E6F356" w14:textId="77777777" w:rsidTr="00E445EE">
        <w:trPr>
          <w:trHeight w:val="519"/>
        </w:trPr>
        <w:tc>
          <w:tcPr>
            <w:tcW w:w="370" w:type="pct"/>
            <w:tcBorders>
              <w:top w:val="single" w:sz="4" w:space="0" w:color="000000"/>
              <w:left w:val="single" w:sz="4" w:space="0" w:color="000000"/>
              <w:bottom w:val="single" w:sz="4" w:space="0" w:color="000000"/>
              <w:right w:val="single" w:sz="4" w:space="0" w:color="000000"/>
            </w:tcBorders>
            <w:vAlign w:val="center"/>
          </w:tcPr>
          <w:p w14:paraId="687E7922" w14:textId="2B2C1E2D" w:rsidR="003F021E" w:rsidRDefault="003F021E" w:rsidP="00472E35">
            <w:pPr>
              <w:pStyle w:val="TableParagraph"/>
              <w:spacing w:line="276" w:lineRule="auto"/>
              <w:ind w:left="106"/>
              <w:jc w:val="center"/>
              <w:rPr>
                <w:rFonts w:ascii="Arial" w:hAnsi="Arial" w:cs="Arial"/>
                <w:sz w:val="20"/>
                <w:szCs w:val="20"/>
              </w:rPr>
            </w:pPr>
          </w:p>
        </w:tc>
        <w:tc>
          <w:tcPr>
            <w:tcW w:w="1797" w:type="pct"/>
            <w:tcBorders>
              <w:top w:val="single" w:sz="4" w:space="0" w:color="000000"/>
              <w:left w:val="single" w:sz="4" w:space="0" w:color="000000"/>
              <w:bottom w:val="single" w:sz="4" w:space="0" w:color="000000"/>
              <w:right w:val="single" w:sz="4" w:space="0" w:color="000000"/>
            </w:tcBorders>
            <w:vAlign w:val="center"/>
          </w:tcPr>
          <w:p w14:paraId="56F9F174" w14:textId="3C0F1F2F" w:rsidR="003F021E" w:rsidRDefault="003F021E" w:rsidP="00472E35">
            <w:pPr>
              <w:pStyle w:val="TableParagraph"/>
              <w:spacing w:line="276" w:lineRule="auto"/>
              <w:ind w:left="106"/>
              <w:rPr>
                <w:rFonts w:ascii="Arial" w:hAnsi="Arial" w:cs="Arial"/>
                <w:sz w:val="20"/>
                <w:szCs w:val="20"/>
              </w:rPr>
            </w:pPr>
          </w:p>
        </w:tc>
        <w:tc>
          <w:tcPr>
            <w:tcW w:w="834" w:type="pct"/>
            <w:tcBorders>
              <w:top w:val="single" w:sz="4" w:space="0" w:color="000000"/>
              <w:left w:val="single" w:sz="4" w:space="0" w:color="000000"/>
              <w:bottom w:val="single" w:sz="4" w:space="0" w:color="000000"/>
              <w:right w:val="single" w:sz="4" w:space="0" w:color="000000"/>
            </w:tcBorders>
            <w:vAlign w:val="center"/>
          </w:tcPr>
          <w:p w14:paraId="4DB0E2C1" w14:textId="24F0919E" w:rsidR="003F021E" w:rsidRDefault="003F021E" w:rsidP="00472E35">
            <w:pPr>
              <w:pStyle w:val="TableParagraph"/>
              <w:spacing w:line="276" w:lineRule="auto"/>
              <w:ind w:left="106"/>
              <w:rPr>
                <w:rFonts w:ascii="Arial" w:hAnsi="Arial" w:cs="Arial"/>
                <w:sz w:val="20"/>
                <w:szCs w:val="20"/>
              </w:rPr>
            </w:pPr>
          </w:p>
        </w:tc>
        <w:tc>
          <w:tcPr>
            <w:tcW w:w="1999" w:type="pct"/>
            <w:tcBorders>
              <w:top w:val="single" w:sz="4" w:space="0" w:color="000000"/>
              <w:left w:val="single" w:sz="4" w:space="0" w:color="000000"/>
              <w:bottom w:val="single" w:sz="4" w:space="0" w:color="000000"/>
              <w:right w:val="single" w:sz="4" w:space="0" w:color="000000"/>
            </w:tcBorders>
            <w:vAlign w:val="center"/>
          </w:tcPr>
          <w:p w14:paraId="15F7EA5F" w14:textId="65B9D36B" w:rsidR="003F021E" w:rsidRDefault="003F021E" w:rsidP="00472E35">
            <w:pPr>
              <w:pStyle w:val="TableParagraph"/>
              <w:spacing w:line="276" w:lineRule="auto"/>
              <w:ind w:left="63"/>
              <w:jc w:val="center"/>
              <w:rPr>
                <w:rFonts w:ascii="Arial" w:hAnsi="Arial" w:cs="Arial"/>
                <w:sz w:val="20"/>
                <w:szCs w:val="20"/>
              </w:rPr>
            </w:pPr>
          </w:p>
        </w:tc>
      </w:tr>
      <w:tr w:rsidR="009E5653" w14:paraId="6FC82C3D" w14:textId="77777777" w:rsidTr="00E445EE">
        <w:trPr>
          <w:trHeight w:val="519"/>
        </w:trPr>
        <w:tc>
          <w:tcPr>
            <w:tcW w:w="370" w:type="pct"/>
            <w:tcBorders>
              <w:top w:val="single" w:sz="4" w:space="0" w:color="000000"/>
              <w:left w:val="single" w:sz="4" w:space="0" w:color="000000"/>
              <w:bottom w:val="single" w:sz="4" w:space="0" w:color="000000"/>
              <w:right w:val="single" w:sz="4" w:space="0" w:color="000000"/>
            </w:tcBorders>
            <w:vAlign w:val="center"/>
          </w:tcPr>
          <w:p w14:paraId="0556ABE0" w14:textId="77777777" w:rsidR="009E5653" w:rsidRDefault="009E5653" w:rsidP="00472E35">
            <w:pPr>
              <w:pStyle w:val="TableParagraph"/>
              <w:spacing w:line="276" w:lineRule="auto"/>
              <w:ind w:left="106"/>
              <w:jc w:val="center"/>
              <w:rPr>
                <w:rFonts w:ascii="Arial" w:hAnsi="Arial" w:cs="Arial"/>
                <w:sz w:val="20"/>
                <w:szCs w:val="20"/>
              </w:rPr>
            </w:pPr>
          </w:p>
        </w:tc>
        <w:tc>
          <w:tcPr>
            <w:tcW w:w="1797" w:type="pct"/>
            <w:tcBorders>
              <w:top w:val="single" w:sz="4" w:space="0" w:color="000000"/>
              <w:left w:val="single" w:sz="4" w:space="0" w:color="000000"/>
              <w:bottom w:val="single" w:sz="4" w:space="0" w:color="000000"/>
              <w:right w:val="single" w:sz="4" w:space="0" w:color="000000"/>
            </w:tcBorders>
            <w:vAlign w:val="center"/>
          </w:tcPr>
          <w:p w14:paraId="690C68CB" w14:textId="77777777" w:rsidR="009E5653" w:rsidRDefault="009E5653" w:rsidP="00472E35">
            <w:pPr>
              <w:pStyle w:val="TableParagraph"/>
              <w:spacing w:line="276" w:lineRule="auto"/>
              <w:ind w:left="106"/>
              <w:rPr>
                <w:rFonts w:ascii="Arial" w:hAnsi="Arial" w:cs="Arial"/>
                <w:sz w:val="20"/>
                <w:szCs w:val="20"/>
              </w:rPr>
            </w:pPr>
          </w:p>
        </w:tc>
        <w:tc>
          <w:tcPr>
            <w:tcW w:w="834" w:type="pct"/>
            <w:tcBorders>
              <w:top w:val="single" w:sz="4" w:space="0" w:color="000000"/>
              <w:left w:val="single" w:sz="4" w:space="0" w:color="000000"/>
              <w:bottom w:val="single" w:sz="4" w:space="0" w:color="000000"/>
              <w:right w:val="single" w:sz="4" w:space="0" w:color="000000"/>
            </w:tcBorders>
            <w:vAlign w:val="center"/>
          </w:tcPr>
          <w:p w14:paraId="1C1D2B56" w14:textId="77777777" w:rsidR="009E5653" w:rsidRDefault="009E5653" w:rsidP="00472E35">
            <w:pPr>
              <w:pStyle w:val="TableParagraph"/>
              <w:spacing w:line="276" w:lineRule="auto"/>
              <w:ind w:left="106"/>
              <w:rPr>
                <w:rFonts w:ascii="Arial" w:hAnsi="Arial" w:cs="Arial"/>
                <w:sz w:val="20"/>
                <w:szCs w:val="20"/>
              </w:rPr>
            </w:pPr>
          </w:p>
        </w:tc>
        <w:tc>
          <w:tcPr>
            <w:tcW w:w="1999" w:type="pct"/>
            <w:tcBorders>
              <w:top w:val="single" w:sz="4" w:space="0" w:color="000000"/>
              <w:left w:val="single" w:sz="4" w:space="0" w:color="000000"/>
              <w:bottom w:val="single" w:sz="4" w:space="0" w:color="000000"/>
              <w:right w:val="single" w:sz="4" w:space="0" w:color="000000"/>
            </w:tcBorders>
            <w:vAlign w:val="center"/>
          </w:tcPr>
          <w:p w14:paraId="261431D3" w14:textId="77777777" w:rsidR="009E5653" w:rsidRDefault="009E5653" w:rsidP="00472E35">
            <w:pPr>
              <w:pStyle w:val="TableParagraph"/>
              <w:spacing w:line="276" w:lineRule="auto"/>
              <w:ind w:left="63"/>
              <w:jc w:val="center"/>
              <w:rPr>
                <w:rFonts w:ascii="Arial" w:hAnsi="Arial" w:cs="Arial"/>
                <w:sz w:val="20"/>
                <w:szCs w:val="20"/>
              </w:rPr>
            </w:pPr>
          </w:p>
        </w:tc>
      </w:tr>
      <w:tr w:rsidR="00A959B6" w14:paraId="269B91C2" w14:textId="77777777" w:rsidTr="00E445EE">
        <w:trPr>
          <w:trHeight w:val="519"/>
        </w:trPr>
        <w:tc>
          <w:tcPr>
            <w:tcW w:w="370" w:type="pct"/>
            <w:tcBorders>
              <w:top w:val="single" w:sz="4" w:space="0" w:color="000000"/>
              <w:left w:val="single" w:sz="4" w:space="0" w:color="000000"/>
              <w:bottom w:val="single" w:sz="4" w:space="0" w:color="000000"/>
              <w:right w:val="single" w:sz="4" w:space="0" w:color="000000"/>
            </w:tcBorders>
            <w:vAlign w:val="center"/>
          </w:tcPr>
          <w:p w14:paraId="58E3F9D5" w14:textId="77777777" w:rsidR="00A959B6" w:rsidRDefault="00A959B6" w:rsidP="00472E35">
            <w:pPr>
              <w:pStyle w:val="TableParagraph"/>
              <w:spacing w:line="276" w:lineRule="auto"/>
              <w:ind w:left="106"/>
              <w:jc w:val="center"/>
              <w:rPr>
                <w:rFonts w:ascii="Arial" w:hAnsi="Arial" w:cs="Arial"/>
                <w:sz w:val="20"/>
                <w:szCs w:val="20"/>
              </w:rPr>
            </w:pPr>
          </w:p>
        </w:tc>
        <w:tc>
          <w:tcPr>
            <w:tcW w:w="1797" w:type="pct"/>
            <w:tcBorders>
              <w:top w:val="single" w:sz="4" w:space="0" w:color="000000"/>
              <w:left w:val="single" w:sz="4" w:space="0" w:color="000000"/>
              <w:bottom w:val="single" w:sz="4" w:space="0" w:color="000000"/>
              <w:right w:val="single" w:sz="4" w:space="0" w:color="000000"/>
            </w:tcBorders>
            <w:vAlign w:val="center"/>
          </w:tcPr>
          <w:p w14:paraId="3CF44143" w14:textId="77777777" w:rsidR="00A959B6" w:rsidRDefault="00A959B6" w:rsidP="00472E35">
            <w:pPr>
              <w:pStyle w:val="TableParagraph"/>
              <w:spacing w:line="276" w:lineRule="auto"/>
              <w:ind w:left="106"/>
              <w:rPr>
                <w:rFonts w:ascii="Arial" w:hAnsi="Arial" w:cs="Arial"/>
                <w:sz w:val="20"/>
                <w:szCs w:val="20"/>
              </w:rPr>
            </w:pPr>
          </w:p>
        </w:tc>
        <w:tc>
          <w:tcPr>
            <w:tcW w:w="834" w:type="pct"/>
            <w:tcBorders>
              <w:top w:val="single" w:sz="4" w:space="0" w:color="000000"/>
              <w:left w:val="single" w:sz="4" w:space="0" w:color="000000"/>
              <w:bottom w:val="single" w:sz="4" w:space="0" w:color="000000"/>
              <w:right w:val="single" w:sz="4" w:space="0" w:color="000000"/>
            </w:tcBorders>
            <w:vAlign w:val="center"/>
          </w:tcPr>
          <w:p w14:paraId="01787BDD" w14:textId="77777777" w:rsidR="00A959B6" w:rsidRDefault="00A959B6" w:rsidP="00472E35">
            <w:pPr>
              <w:pStyle w:val="TableParagraph"/>
              <w:spacing w:line="276" w:lineRule="auto"/>
              <w:ind w:left="106"/>
              <w:rPr>
                <w:rFonts w:ascii="Arial" w:hAnsi="Arial" w:cs="Arial"/>
                <w:sz w:val="20"/>
                <w:szCs w:val="20"/>
              </w:rPr>
            </w:pPr>
          </w:p>
        </w:tc>
        <w:tc>
          <w:tcPr>
            <w:tcW w:w="1999" w:type="pct"/>
            <w:tcBorders>
              <w:top w:val="single" w:sz="4" w:space="0" w:color="000000"/>
              <w:left w:val="single" w:sz="4" w:space="0" w:color="000000"/>
              <w:bottom w:val="single" w:sz="4" w:space="0" w:color="000000"/>
              <w:right w:val="single" w:sz="4" w:space="0" w:color="000000"/>
            </w:tcBorders>
            <w:vAlign w:val="center"/>
          </w:tcPr>
          <w:p w14:paraId="06347C92" w14:textId="77777777" w:rsidR="00A959B6" w:rsidRDefault="00A959B6" w:rsidP="00472E35">
            <w:pPr>
              <w:pStyle w:val="TableParagraph"/>
              <w:spacing w:line="276" w:lineRule="auto"/>
              <w:ind w:left="63"/>
              <w:jc w:val="center"/>
              <w:rPr>
                <w:rFonts w:ascii="Arial" w:hAnsi="Arial" w:cs="Arial"/>
                <w:sz w:val="20"/>
                <w:szCs w:val="20"/>
              </w:rPr>
            </w:pPr>
          </w:p>
        </w:tc>
      </w:tr>
    </w:tbl>
    <w:p w14:paraId="0A05C0CE" w14:textId="3F3439EF" w:rsidR="003F021E" w:rsidRDefault="003F021E" w:rsidP="003F021E">
      <w:pPr>
        <w:spacing w:after="240" w:line="276" w:lineRule="auto"/>
        <w:ind w:left="68"/>
        <w:jc w:val="both"/>
        <w:rPr>
          <w:rFonts w:ascii="Arial" w:hAnsi="Arial" w:cs="Arial"/>
          <w:bCs/>
        </w:rPr>
      </w:pPr>
    </w:p>
    <w:p w14:paraId="0D768046" w14:textId="77777777" w:rsidR="00FD48B7" w:rsidRDefault="00FD48B7" w:rsidP="00FD48B7">
      <w:pPr>
        <w:rPr>
          <w:rFonts w:ascii="Arial" w:hAnsi="Arial" w:cs="Arial"/>
        </w:rPr>
      </w:pPr>
      <w:r w:rsidRPr="00FD48B7">
        <w:rPr>
          <w:rFonts w:ascii="Arial" w:hAnsi="Arial" w:cs="Arial"/>
          <w:highlight w:val="yellow"/>
        </w:rPr>
        <w:t>(Completar los datos)</w:t>
      </w:r>
    </w:p>
    <w:p w14:paraId="2715E171" w14:textId="77777777" w:rsidR="00FD48B7" w:rsidRDefault="00FD48B7" w:rsidP="003F021E">
      <w:pPr>
        <w:spacing w:after="240" w:line="276" w:lineRule="auto"/>
        <w:ind w:left="68"/>
        <w:jc w:val="both"/>
        <w:rPr>
          <w:rFonts w:ascii="Arial" w:hAnsi="Arial" w:cs="Arial"/>
          <w:bCs/>
        </w:rPr>
      </w:pPr>
    </w:p>
    <w:p w14:paraId="5DA3D330" w14:textId="77777777" w:rsidR="003F021E" w:rsidRPr="003F021E" w:rsidRDefault="003F021E" w:rsidP="003F021E">
      <w:pPr>
        <w:pStyle w:val="Prrafodelista"/>
        <w:widowControl/>
        <w:numPr>
          <w:ilvl w:val="0"/>
          <w:numId w:val="1"/>
        </w:numPr>
        <w:autoSpaceDE/>
        <w:spacing w:after="240" w:line="276" w:lineRule="auto"/>
        <w:ind w:left="425" w:hanging="357"/>
        <w:jc w:val="both"/>
        <w:rPr>
          <w:b/>
        </w:rPr>
      </w:pPr>
      <w:r w:rsidRPr="003F021E">
        <w:rPr>
          <w:b/>
        </w:rPr>
        <w:t>NÓMINA DE TRABAJADORES POR RIESGO DE EXPOSICIÓN A COVID-19</w:t>
      </w:r>
    </w:p>
    <w:p w14:paraId="6D62CD2A" w14:textId="574A7041" w:rsidR="009E5653" w:rsidRDefault="00821625">
      <w:pPr>
        <w:rPr>
          <w:rFonts w:ascii="Arial" w:hAnsi="Arial" w:cs="Arial"/>
        </w:rPr>
      </w:pPr>
      <w:r>
        <w:rPr>
          <w:rFonts w:ascii="Arial" w:hAnsi="Arial" w:cs="Arial"/>
        </w:rPr>
        <w:t>Indicar el listado de trabajadores y su nivel de riesgo de exposición</w:t>
      </w:r>
      <w:r w:rsidR="007B04F0">
        <w:rPr>
          <w:rFonts w:ascii="Arial" w:hAnsi="Arial" w:cs="Arial"/>
        </w:rPr>
        <w:t>.</w:t>
      </w:r>
    </w:p>
    <w:p w14:paraId="56A070AA" w14:textId="77777777" w:rsidR="007B04F0" w:rsidRDefault="007B04F0">
      <w:pPr>
        <w:rPr>
          <w:rFonts w:ascii="Arial" w:hAnsi="Arial" w:cs="Arial"/>
        </w:rPr>
      </w:pPr>
    </w:p>
    <w:p w14:paraId="03AF2C15" w14:textId="219DD2B6" w:rsidR="00FD48B7" w:rsidRDefault="00FD48B7" w:rsidP="00FD48B7">
      <w:pPr>
        <w:rPr>
          <w:rFonts w:ascii="Arial" w:hAnsi="Arial" w:cs="Arial"/>
        </w:rPr>
      </w:pPr>
      <w:r w:rsidRPr="00FD48B7">
        <w:rPr>
          <w:rFonts w:ascii="Arial" w:hAnsi="Arial" w:cs="Arial"/>
          <w:highlight w:val="yellow"/>
        </w:rPr>
        <w:t>(Completar los datos</w:t>
      </w:r>
      <w:r>
        <w:rPr>
          <w:rFonts w:ascii="Arial" w:hAnsi="Arial" w:cs="Arial"/>
          <w:highlight w:val="yellow"/>
        </w:rPr>
        <w:t xml:space="preserve"> de acuerdo al Excel adjunto</w:t>
      </w:r>
      <w:r w:rsidRPr="00FD48B7">
        <w:rPr>
          <w:rFonts w:ascii="Arial" w:hAnsi="Arial" w:cs="Arial"/>
          <w:highlight w:val="yellow"/>
        </w:rPr>
        <w:t>)</w:t>
      </w:r>
    </w:p>
    <w:p w14:paraId="67D579D1" w14:textId="77777777" w:rsidR="00FD48B7" w:rsidRDefault="00FD48B7">
      <w:pPr>
        <w:rPr>
          <w:rFonts w:ascii="Arial" w:hAnsi="Arial" w:cs="Arial"/>
        </w:rPr>
      </w:pPr>
    </w:p>
    <w:p w14:paraId="45A879D9" w14:textId="77777777" w:rsidR="00FD48B7" w:rsidRDefault="00FD48B7">
      <w:pPr>
        <w:rPr>
          <w:rFonts w:ascii="Arial" w:hAnsi="Arial" w:cs="Arial"/>
        </w:rPr>
      </w:pPr>
    </w:p>
    <w:p w14:paraId="6B57413D" w14:textId="77777777" w:rsidR="00FD48B7" w:rsidRDefault="00FD48B7">
      <w:pPr>
        <w:rPr>
          <w:rFonts w:ascii="Arial" w:hAnsi="Arial" w:cs="Arial"/>
        </w:rPr>
      </w:pPr>
    </w:p>
    <w:p w14:paraId="0D6E9EF9" w14:textId="77777777" w:rsidR="00FD48B7" w:rsidRDefault="00FD48B7">
      <w:pPr>
        <w:rPr>
          <w:rFonts w:ascii="Arial" w:hAnsi="Arial" w:cs="Arial"/>
        </w:rPr>
      </w:pPr>
    </w:p>
    <w:p w14:paraId="763CE11A" w14:textId="61774BDC" w:rsidR="00E23CAE" w:rsidRDefault="00E23CAE" w:rsidP="00E23CAE">
      <w:pPr>
        <w:pStyle w:val="Prrafodelista"/>
        <w:widowControl/>
        <w:numPr>
          <w:ilvl w:val="0"/>
          <w:numId w:val="1"/>
        </w:numPr>
        <w:autoSpaceDE/>
        <w:spacing w:after="240" w:line="276" w:lineRule="auto"/>
        <w:ind w:left="425" w:hanging="357"/>
        <w:jc w:val="both"/>
        <w:rPr>
          <w:b/>
        </w:rPr>
      </w:pPr>
      <w:r w:rsidRPr="00E23CAE">
        <w:rPr>
          <w:b/>
        </w:rPr>
        <w:t xml:space="preserve">PROCEDIMIENTO PARA EL REGRESO Y REINCORPORACIÓN </w:t>
      </w:r>
      <w:r w:rsidR="007B04F0">
        <w:rPr>
          <w:b/>
        </w:rPr>
        <w:t>AL TRABAJO</w:t>
      </w:r>
    </w:p>
    <w:p w14:paraId="21E47381" w14:textId="10133E1A" w:rsidR="00E23CAE" w:rsidRDefault="007B04F0" w:rsidP="00E23CAE">
      <w:pPr>
        <w:pStyle w:val="Textoindependiente"/>
        <w:numPr>
          <w:ilvl w:val="0"/>
          <w:numId w:val="4"/>
        </w:numPr>
        <w:spacing w:line="276" w:lineRule="auto"/>
        <w:jc w:val="both"/>
        <w:rPr>
          <w:b/>
          <w:bCs/>
        </w:rPr>
      </w:pPr>
      <w:r>
        <w:rPr>
          <w:b/>
          <w:bCs/>
        </w:rPr>
        <w:t>Consideraciones para el Regreso al trabajo</w:t>
      </w:r>
    </w:p>
    <w:p w14:paraId="542FDD0D" w14:textId="77777777" w:rsidR="00E23CAE" w:rsidRDefault="00E23CAE" w:rsidP="00E23CAE">
      <w:pPr>
        <w:pStyle w:val="Textoindependiente"/>
        <w:spacing w:line="276" w:lineRule="auto"/>
        <w:jc w:val="both"/>
      </w:pPr>
    </w:p>
    <w:p w14:paraId="4B40169C" w14:textId="77777777" w:rsidR="00E23CAE" w:rsidRDefault="00E23CAE" w:rsidP="00E23CAE">
      <w:pPr>
        <w:pStyle w:val="Prrafodelista"/>
        <w:widowControl/>
        <w:autoSpaceDE/>
        <w:spacing w:line="276" w:lineRule="auto"/>
        <w:ind w:left="426" w:firstLine="0"/>
        <w:contextualSpacing/>
        <w:jc w:val="both"/>
      </w:pPr>
      <w:r>
        <w:t>Se establece que los trabajadores que estuvieron en cuarentena social y que no presentaron sintomatología de COVID-19, ni son actualmente sospechosos ni confirmados de COVID-19, en estos casos el regreso es automático.</w:t>
      </w:r>
    </w:p>
    <w:p w14:paraId="74B0452C" w14:textId="77777777" w:rsidR="00E23CAE" w:rsidRDefault="00E23CAE" w:rsidP="00E23CAE">
      <w:pPr>
        <w:pStyle w:val="Textoindependiente"/>
        <w:spacing w:line="276" w:lineRule="auto"/>
        <w:jc w:val="both"/>
      </w:pPr>
    </w:p>
    <w:p w14:paraId="295A9568" w14:textId="0B8D5512" w:rsidR="00E23CAE" w:rsidRDefault="00E23CAE" w:rsidP="00E23CAE">
      <w:pPr>
        <w:pStyle w:val="Textoindependiente"/>
        <w:numPr>
          <w:ilvl w:val="0"/>
          <w:numId w:val="4"/>
        </w:numPr>
        <w:spacing w:line="276" w:lineRule="auto"/>
        <w:jc w:val="both"/>
        <w:rPr>
          <w:b/>
          <w:bCs/>
        </w:rPr>
      </w:pPr>
      <w:r>
        <w:rPr>
          <w:b/>
          <w:bCs/>
        </w:rPr>
        <w:t xml:space="preserve">Consideraciones para la Reincorporación </w:t>
      </w:r>
      <w:r w:rsidR="007B04F0">
        <w:rPr>
          <w:b/>
          <w:bCs/>
        </w:rPr>
        <w:t>al trabajo</w:t>
      </w:r>
    </w:p>
    <w:p w14:paraId="13228A54" w14:textId="77777777" w:rsidR="00E23CAE" w:rsidRDefault="00E23CAE" w:rsidP="00E23CAE">
      <w:pPr>
        <w:pStyle w:val="Textoindependiente"/>
        <w:spacing w:line="276" w:lineRule="auto"/>
        <w:jc w:val="both"/>
      </w:pPr>
    </w:p>
    <w:p w14:paraId="2F21804C" w14:textId="1E893283" w:rsidR="00E23CAE" w:rsidRDefault="00E23CAE" w:rsidP="00E23CAE">
      <w:pPr>
        <w:pStyle w:val="Prrafodelista"/>
        <w:widowControl/>
        <w:autoSpaceDE/>
        <w:spacing w:line="276" w:lineRule="auto"/>
        <w:ind w:left="426" w:firstLine="0"/>
        <w:contextualSpacing/>
        <w:jc w:val="both"/>
      </w:pPr>
      <w:r>
        <w:t xml:space="preserve">Se establece el proceso de reincorporación </w:t>
      </w:r>
      <w:r w:rsidR="006A15D7">
        <w:t>a las clases presenciales</w:t>
      </w:r>
      <w:r>
        <w:t xml:space="preserve"> orientado a los trabajadores que cuentan con alta epidemiológica COVID-19 luego de haber tenido un diagnóstico positivo o haber sido contacto de un caso positivo y cumplido el aislamiento respectivo.</w:t>
      </w:r>
    </w:p>
    <w:p w14:paraId="05AD706B" w14:textId="69BE606E" w:rsidR="00E23CAE" w:rsidRDefault="00E23CAE">
      <w:pPr>
        <w:rPr>
          <w:rFonts w:ascii="Arial" w:hAnsi="Arial" w:cs="Arial"/>
        </w:rPr>
      </w:pPr>
    </w:p>
    <w:tbl>
      <w:tblPr>
        <w:tblStyle w:val="Tablaconcuadrcula"/>
        <w:tblW w:w="0" w:type="auto"/>
        <w:jc w:val="center"/>
        <w:tblInd w:w="0" w:type="dxa"/>
        <w:tblLook w:val="04A0" w:firstRow="1" w:lastRow="0" w:firstColumn="1" w:lastColumn="0" w:noHBand="0" w:noVBand="1"/>
      </w:tblPr>
      <w:tblGrid>
        <w:gridCol w:w="2689"/>
        <w:gridCol w:w="2974"/>
        <w:gridCol w:w="2831"/>
      </w:tblGrid>
      <w:tr w:rsidR="00E23CAE" w14:paraId="537DEB36" w14:textId="77777777" w:rsidTr="000458B3">
        <w:trPr>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5AF74E" w14:textId="77777777" w:rsidR="00E23CAE" w:rsidRDefault="00E23CAE">
            <w:pPr>
              <w:pStyle w:val="Textoindependiente"/>
              <w:spacing w:line="276" w:lineRule="auto"/>
              <w:jc w:val="center"/>
              <w:rPr>
                <w:b/>
                <w:bCs/>
              </w:rPr>
            </w:pPr>
            <w:r>
              <w:rPr>
                <w:b/>
                <w:bCs/>
              </w:rPr>
              <w:t>Caso</w:t>
            </w:r>
          </w:p>
        </w:tc>
        <w:tc>
          <w:tcPr>
            <w:tcW w:w="2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E32AB" w14:textId="77777777" w:rsidR="00E23CAE" w:rsidRDefault="00E23CAE">
            <w:pPr>
              <w:pStyle w:val="Textoindependiente"/>
              <w:spacing w:line="276" w:lineRule="auto"/>
              <w:jc w:val="center"/>
              <w:rPr>
                <w:b/>
                <w:bCs/>
              </w:rPr>
            </w:pPr>
            <w:r>
              <w:rPr>
                <w:b/>
                <w:bCs/>
              </w:rPr>
              <w:t>Emisión del alta epidemiológica</w:t>
            </w:r>
          </w:p>
        </w:tc>
        <w:tc>
          <w:tcPr>
            <w:tcW w:w="2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AA0F7" w14:textId="77777777" w:rsidR="00E23CAE" w:rsidRDefault="00E23CAE">
            <w:pPr>
              <w:pStyle w:val="Textoindependiente"/>
              <w:spacing w:line="276" w:lineRule="auto"/>
              <w:jc w:val="center"/>
              <w:rPr>
                <w:b/>
                <w:bCs/>
              </w:rPr>
            </w:pPr>
            <w:r>
              <w:rPr>
                <w:b/>
                <w:bCs/>
              </w:rPr>
              <w:t>Observaciones adicionales</w:t>
            </w:r>
          </w:p>
        </w:tc>
      </w:tr>
      <w:tr w:rsidR="00E23CAE" w14:paraId="4E87F37D" w14:textId="77777777" w:rsidTr="000458B3">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20B55B66" w14:textId="77777777" w:rsidR="00E23CAE" w:rsidRDefault="00E23CAE">
            <w:pPr>
              <w:pStyle w:val="Textoindependiente"/>
              <w:spacing w:line="276" w:lineRule="auto"/>
              <w:jc w:val="center"/>
            </w:pPr>
            <w:r>
              <w:t>Pacientes asintomáticos con diagnóstico confirmado covid-19</w:t>
            </w:r>
          </w:p>
        </w:tc>
        <w:tc>
          <w:tcPr>
            <w:tcW w:w="2974" w:type="dxa"/>
            <w:tcBorders>
              <w:top w:val="single" w:sz="4" w:space="0" w:color="auto"/>
              <w:left w:val="single" w:sz="4" w:space="0" w:color="auto"/>
              <w:bottom w:val="single" w:sz="4" w:space="0" w:color="auto"/>
              <w:right w:val="single" w:sz="4" w:space="0" w:color="auto"/>
            </w:tcBorders>
            <w:vAlign w:val="center"/>
            <w:hideMark/>
          </w:tcPr>
          <w:p w14:paraId="6880174B" w14:textId="77777777" w:rsidR="00E23CAE" w:rsidRDefault="00E23CAE">
            <w:pPr>
              <w:pStyle w:val="Textoindependiente"/>
              <w:spacing w:line="276" w:lineRule="auto"/>
              <w:jc w:val="center"/>
            </w:pPr>
            <w:r>
              <w:t>Se dará 07 días después de la prueba serológica que confirmó el diagnóstico</w:t>
            </w:r>
          </w:p>
        </w:tc>
        <w:tc>
          <w:tcPr>
            <w:tcW w:w="2831" w:type="dxa"/>
            <w:tcBorders>
              <w:top w:val="single" w:sz="4" w:space="0" w:color="auto"/>
              <w:left w:val="single" w:sz="4" w:space="0" w:color="auto"/>
              <w:bottom w:val="single" w:sz="4" w:space="0" w:color="auto"/>
              <w:right w:val="single" w:sz="4" w:space="0" w:color="auto"/>
            </w:tcBorders>
            <w:vAlign w:val="center"/>
            <w:hideMark/>
          </w:tcPr>
          <w:p w14:paraId="150A7DC7" w14:textId="77777777" w:rsidR="00E23CAE" w:rsidRDefault="00E23CAE">
            <w:pPr>
              <w:pStyle w:val="Textoindependiente"/>
              <w:spacing w:line="276" w:lineRule="auto"/>
              <w:jc w:val="center"/>
            </w:pPr>
            <w:r>
              <w:t>Sin necesidad de repetir la prueba</w:t>
            </w:r>
          </w:p>
        </w:tc>
      </w:tr>
      <w:tr w:rsidR="00E23CAE" w14:paraId="431480DA" w14:textId="77777777" w:rsidTr="000458B3">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094E517" w14:textId="77777777" w:rsidR="00E23CAE" w:rsidRDefault="00E23CAE">
            <w:pPr>
              <w:rPr>
                <w:rFonts w:ascii="Arial" w:eastAsia="Arial" w:hAnsi="Arial" w:cs="Arial"/>
                <w:lang w:val="es-ES"/>
              </w:rPr>
            </w:pPr>
          </w:p>
        </w:tc>
        <w:tc>
          <w:tcPr>
            <w:tcW w:w="2974" w:type="dxa"/>
            <w:tcBorders>
              <w:top w:val="single" w:sz="4" w:space="0" w:color="auto"/>
              <w:left w:val="single" w:sz="4" w:space="0" w:color="auto"/>
              <w:bottom w:val="single" w:sz="4" w:space="0" w:color="auto"/>
              <w:right w:val="single" w:sz="4" w:space="0" w:color="auto"/>
            </w:tcBorders>
            <w:vAlign w:val="center"/>
            <w:hideMark/>
          </w:tcPr>
          <w:p w14:paraId="7B2585A8" w14:textId="77777777" w:rsidR="00E23CAE" w:rsidRDefault="00E23CAE">
            <w:pPr>
              <w:pStyle w:val="Textoindependiente"/>
              <w:spacing w:line="276" w:lineRule="auto"/>
              <w:jc w:val="center"/>
            </w:pPr>
            <w:r>
              <w:t>Se dará 14 días después de la prueba molecular positiva</w:t>
            </w:r>
          </w:p>
        </w:tc>
        <w:tc>
          <w:tcPr>
            <w:tcW w:w="2831" w:type="dxa"/>
            <w:tcBorders>
              <w:top w:val="single" w:sz="4" w:space="0" w:color="auto"/>
              <w:left w:val="single" w:sz="4" w:space="0" w:color="auto"/>
              <w:bottom w:val="single" w:sz="4" w:space="0" w:color="auto"/>
              <w:right w:val="single" w:sz="4" w:space="0" w:color="auto"/>
            </w:tcBorders>
            <w:vAlign w:val="center"/>
            <w:hideMark/>
          </w:tcPr>
          <w:p w14:paraId="69858A38" w14:textId="77777777" w:rsidR="00E23CAE" w:rsidRDefault="00E23CAE">
            <w:pPr>
              <w:pStyle w:val="Textoindependiente"/>
              <w:spacing w:line="276" w:lineRule="auto"/>
              <w:jc w:val="center"/>
            </w:pPr>
            <w:r>
              <w:t>Sin necesidad de repetir la prueba</w:t>
            </w:r>
          </w:p>
        </w:tc>
      </w:tr>
      <w:tr w:rsidR="00E23CAE" w14:paraId="0AF777BA" w14:textId="77777777" w:rsidTr="000458B3">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4A0045D" w14:textId="77777777" w:rsidR="00E23CAE" w:rsidRDefault="00E23CAE">
            <w:pPr>
              <w:pStyle w:val="Textoindependiente"/>
              <w:spacing w:line="276" w:lineRule="auto"/>
              <w:jc w:val="center"/>
            </w:pPr>
            <w:r>
              <w:t>Pacientes con diagnóstico confirmado covid-19 que presenten síntomas</w:t>
            </w:r>
          </w:p>
        </w:tc>
        <w:tc>
          <w:tcPr>
            <w:tcW w:w="2974" w:type="dxa"/>
            <w:tcBorders>
              <w:top w:val="single" w:sz="4" w:space="0" w:color="auto"/>
              <w:left w:val="single" w:sz="4" w:space="0" w:color="auto"/>
              <w:bottom w:val="single" w:sz="4" w:space="0" w:color="auto"/>
              <w:right w:val="single" w:sz="4" w:space="0" w:color="auto"/>
            </w:tcBorders>
            <w:vAlign w:val="center"/>
            <w:hideMark/>
          </w:tcPr>
          <w:p w14:paraId="09D41D1C" w14:textId="77777777" w:rsidR="00E23CAE" w:rsidRDefault="00E23CAE">
            <w:pPr>
              <w:pStyle w:val="Textoindependiente"/>
              <w:spacing w:line="276" w:lineRule="auto"/>
              <w:jc w:val="center"/>
            </w:pPr>
            <w:r>
              <w:t>Se dará 14 días después del inicio de síntomas (este periodo puede extenderse</w:t>
            </w:r>
          </w:p>
          <w:p w14:paraId="296D6CED" w14:textId="77777777" w:rsidR="00E23CAE" w:rsidRDefault="00E23CAE">
            <w:pPr>
              <w:pStyle w:val="Textoindependiente"/>
              <w:spacing w:line="276" w:lineRule="auto"/>
              <w:jc w:val="center"/>
            </w:pPr>
            <w:r>
              <w:t>según criterio del médico tratante)</w:t>
            </w:r>
          </w:p>
        </w:tc>
        <w:tc>
          <w:tcPr>
            <w:tcW w:w="2831" w:type="dxa"/>
            <w:tcBorders>
              <w:top w:val="single" w:sz="4" w:space="0" w:color="auto"/>
              <w:left w:val="single" w:sz="4" w:space="0" w:color="auto"/>
              <w:bottom w:val="single" w:sz="4" w:space="0" w:color="auto"/>
              <w:right w:val="single" w:sz="4" w:space="0" w:color="auto"/>
            </w:tcBorders>
            <w:vAlign w:val="center"/>
            <w:hideMark/>
          </w:tcPr>
          <w:p w14:paraId="65F88AF3" w14:textId="77777777" w:rsidR="00E23CAE" w:rsidRDefault="00E23CAE">
            <w:pPr>
              <w:pStyle w:val="Textoindependiente"/>
              <w:spacing w:line="276" w:lineRule="auto"/>
              <w:jc w:val="center"/>
            </w:pPr>
            <w:r>
              <w:t>El paciente deberá estar asintomático al menos 3 días.</w:t>
            </w:r>
          </w:p>
        </w:tc>
      </w:tr>
      <w:tr w:rsidR="00E23CAE" w14:paraId="56CA72E7" w14:textId="77777777" w:rsidTr="000458B3">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2B8E02E" w14:textId="77777777" w:rsidR="00E23CAE" w:rsidRDefault="00E23CAE">
            <w:pPr>
              <w:pStyle w:val="Textoindependiente"/>
              <w:spacing w:line="276" w:lineRule="auto"/>
              <w:jc w:val="center"/>
            </w:pPr>
            <w:r>
              <w:t>Pacientes moderados o graves (hospitalizados), con diagnóstico confirmado covid-19</w:t>
            </w:r>
          </w:p>
        </w:tc>
        <w:tc>
          <w:tcPr>
            <w:tcW w:w="2974" w:type="dxa"/>
            <w:tcBorders>
              <w:top w:val="single" w:sz="4" w:space="0" w:color="auto"/>
              <w:left w:val="single" w:sz="4" w:space="0" w:color="auto"/>
              <w:bottom w:val="single" w:sz="4" w:space="0" w:color="auto"/>
              <w:right w:val="single" w:sz="4" w:space="0" w:color="auto"/>
            </w:tcBorders>
            <w:vAlign w:val="center"/>
            <w:hideMark/>
          </w:tcPr>
          <w:p w14:paraId="197D14BD" w14:textId="77777777" w:rsidR="00E23CAE" w:rsidRDefault="00E23CAE">
            <w:pPr>
              <w:pStyle w:val="Textoindependiente"/>
              <w:spacing w:line="276" w:lineRule="auto"/>
              <w:jc w:val="center"/>
            </w:pPr>
            <w:r>
              <w:t>Lo establece el médico tratante</w:t>
            </w:r>
          </w:p>
        </w:tc>
        <w:tc>
          <w:tcPr>
            <w:tcW w:w="2831" w:type="dxa"/>
            <w:tcBorders>
              <w:top w:val="single" w:sz="4" w:space="0" w:color="auto"/>
              <w:left w:val="single" w:sz="4" w:space="0" w:color="auto"/>
              <w:bottom w:val="single" w:sz="4" w:space="0" w:color="auto"/>
              <w:right w:val="single" w:sz="4" w:space="0" w:color="auto"/>
            </w:tcBorders>
            <w:vAlign w:val="center"/>
            <w:hideMark/>
          </w:tcPr>
          <w:p w14:paraId="6E9149D5" w14:textId="68388BCB" w:rsidR="00E23CAE" w:rsidRDefault="00E23CAE" w:rsidP="007B04F0">
            <w:pPr>
              <w:pStyle w:val="Textoindependiente"/>
              <w:spacing w:line="276" w:lineRule="auto"/>
              <w:jc w:val="center"/>
            </w:pPr>
            <w:r>
              <w:t xml:space="preserve">Su reincorporación se realiza de acuerdo con la evaluación realizada por </w:t>
            </w:r>
            <w:r w:rsidR="007B04F0">
              <w:t>la Comisión responsable</w:t>
            </w:r>
            <w:r>
              <w:t>.</w:t>
            </w:r>
          </w:p>
        </w:tc>
      </w:tr>
      <w:tr w:rsidR="00E23CAE" w14:paraId="52C9E166" w14:textId="77777777" w:rsidTr="000458B3">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FA6F1F1" w14:textId="77777777" w:rsidR="00E23CAE" w:rsidRDefault="00E23CAE">
            <w:pPr>
              <w:pStyle w:val="Textoindependiente"/>
              <w:spacing w:line="276" w:lineRule="auto"/>
              <w:jc w:val="center"/>
            </w:pPr>
            <w:r>
              <w:t>Casos sospechosos</w:t>
            </w:r>
          </w:p>
        </w:tc>
        <w:tc>
          <w:tcPr>
            <w:tcW w:w="2974" w:type="dxa"/>
            <w:tcBorders>
              <w:top w:val="single" w:sz="4" w:space="0" w:color="auto"/>
              <w:left w:val="single" w:sz="4" w:space="0" w:color="auto"/>
              <w:bottom w:val="single" w:sz="4" w:space="0" w:color="auto"/>
              <w:right w:val="single" w:sz="4" w:space="0" w:color="auto"/>
            </w:tcBorders>
            <w:vAlign w:val="center"/>
            <w:hideMark/>
          </w:tcPr>
          <w:p w14:paraId="329C8537" w14:textId="77777777" w:rsidR="00E23CAE" w:rsidRDefault="00E23CAE">
            <w:pPr>
              <w:pStyle w:val="Textoindependiente"/>
              <w:spacing w:line="276" w:lineRule="auto"/>
              <w:jc w:val="center"/>
            </w:pPr>
            <w:r>
              <w:t>14 días después del inicio de síntomas</w:t>
            </w:r>
          </w:p>
        </w:tc>
        <w:tc>
          <w:tcPr>
            <w:tcW w:w="2831" w:type="dxa"/>
            <w:tcBorders>
              <w:top w:val="single" w:sz="4" w:space="0" w:color="auto"/>
              <w:left w:val="single" w:sz="4" w:space="0" w:color="auto"/>
              <w:bottom w:val="single" w:sz="4" w:space="0" w:color="auto"/>
              <w:right w:val="single" w:sz="4" w:space="0" w:color="auto"/>
            </w:tcBorders>
            <w:vAlign w:val="center"/>
            <w:hideMark/>
          </w:tcPr>
          <w:p w14:paraId="39AF6094" w14:textId="77777777" w:rsidR="00E23CAE" w:rsidRDefault="00E23CAE">
            <w:pPr>
              <w:pStyle w:val="Textoindependiente"/>
              <w:spacing w:line="276" w:lineRule="auto"/>
              <w:jc w:val="center"/>
            </w:pPr>
            <w:r>
              <w:t>En contactos cercanos el</w:t>
            </w:r>
          </w:p>
          <w:p w14:paraId="1818E031" w14:textId="77777777" w:rsidR="00E23CAE" w:rsidRDefault="00E23CAE">
            <w:pPr>
              <w:pStyle w:val="Textoindependiente"/>
              <w:spacing w:line="276" w:lineRule="auto"/>
              <w:jc w:val="center"/>
            </w:pPr>
            <w:r>
              <w:t>alta ocurre 14 días desde el día 01 de contacto con el</w:t>
            </w:r>
          </w:p>
          <w:p w14:paraId="0D5D63CA" w14:textId="77777777" w:rsidR="00E23CAE" w:rsidRDefault="00E23CAE">
            <w:pPr>
              <w:pStyle w:val="Textoindependiente"/>
              <w:spacing w:line="276" w:lineRule="auto"/>
              <w:jc w:val="center"/>
            </w:pPr>
            <w:r>
              <w:t>caso confirmado.</w:t>
            </w:r>
          </w:p>
        </w:tc>
      </w:tr>
    </w:tbl>
    <w:p w14:paraId="47865891" w14:textId="08008F24" w:rsidR="00E23CAE" w:rsidRDefault="00E23CAE">
      <w:pPr>
        <w:rPr>
          <w:rFonts w:ascii="Arial" w:hAnsi="Arial" w:cs="Arial"/>
        </w:rPr>
      </w:pPr>
    </w:p>
    <w:p w14:paraId="00BA1BDA" w14:textId="38742F12" w:rsidR="00E23CAE" w:rsidRDefault="00E23CAE" w:rsidP="00E23CAE">
      <w:pPr>
        <w:pStyle w:val="Prrafodelista"/>
        <w:widowControl/>
        <w:autoSpaceDE/>
        <w:spacing w:line="276" w:lineRule="auto"/>
        <w:ind w:left="426" w:firstLine="0"/>
        <w:contextualSpacing/>
        <w:jc w:val="both"/>
      </w:pPr>
      <w:r>
        <w:t>El personal que se reincorpora al trabaj</w:t>
      </w:r>
      <w:r w:rsidR="006014DE">
        <w:t>o</w:t>
      </w:r>
      <w:r>
        <w:t xml:space="preserve"> </w:t>
      </w:r>
      <w:r w:rsidR="006014DE">
        <w:t>deberá presentar su ficha sintomatológica</w:t>
      </w:r>
      <w:r>
        <w:t xml:space="preserve"> con el fin de </w:t>
      </w:r>
      <w:r w:rsidR="006014DE">
        <w:t xml:space="preserve">declarar </w:t>
      </w:r>
      <w:r>
        <w:t>su estado de salud previo al reinicio de sus labores. Esta evaluación no requiere pruebas de laboratorio para la covid-19.</w:t>
      </w:r>
    </w:p>
    <w:p w14:paraId="26D0318A" w14:textId="52E77FAB" w:rsidR="00E23CAE" w:rsidRDefault="00E23CAE">
      <w:pPr>
        <w:rPr>
          <w:rFonts w:ascii="Arial" w:hAnsi="Arial" w:cs="Arial"/>
        </w:rPr>
      </w:pPr>
    </w:p>
    <w:p w14:paraId="5C76CB10" w14:textId="0DA7D06E" w:rsidR="0048721B" w:rsidRDefault="0048721B" w:rsidP="0048721B">
      <w:pPr>
        <w:pStyle w:val="Prrafodelista"/>
        <w:widowControl/>
        <w:numPr>
          <w:ilvl w:val="0"/>
          <w:numId w:val="1"/>
        </w:numPr>
        <w:autoSpaceDE/>
        <w:spacing w:after="240" w:line="276" w:lineRule="auto"/>
        <w:ind w:left="425" w:hanging="357"/>
        <w:jc w:val="both"/>
        <w:rPr>
          <w:b/>
        </w:rPr>
      </w:pPr>
      <w:r w:rsidRPr="0048721B">
        <w:rPr>
          <w:b/>
        </w:rPr>
        <w:t>LINEAMIENTOS PARA LA VIGILANCIA, PREVENCIÓN Y CONTROL DE COVID-19</w:t>
      </w:r>
      <w:r>
        <w:rPr>
          <w:b/>
        </w:rPr>
        <w:t>.</w:t>
      </w:r>
    </w:p>
    <w:p w14:paraId="3F134142" w14:textId="22B2E541" w:rsidR="00E36CD9" w:rsidRPr="00E36CD9" w:rsidRDefault="00E36CD9" w:rsidP="00E36CD9">
      <w:pPr>
        <w:pStyle w:val="Prrafodelista"/>
        <w:numPr>
          <w:ilvl w:val="0"/>
          <w:numId w:val="10"/>
        </w:numPr>
        <w:spacing w:after="240"/>
        <w:ind w:left="714" w:hanging="357"/>
        <w:rPr>
          <w:b/>
          <w:bCs/>
        </w:rPr>
      </w:pPr>
      <w:r w:rsidRPr="00E36CD9">
        <w:rPr>
          <w:b/>
          <w:bCs/>
        </w:rPr>
        <w:t>Medidas generales de prevención y protección personal</w:t>
      </w:r>
    </w:p>
    <w:p w14:paraId="474877A5" w14:textId="64831CE6" w:rsidR="00E36CD9" w:rsidRPr="00E36CD9" w:rsidRDefault="00E36CD9" w:rsidP="00E36CD9">
      <w:pPr>
        <w:pStyle w:val="Prrafodelista"/>
        <w:numPr>
          <w:ilvl w:val="0"/>
          <w:numId w:val="12"/>
        </w:numPr>
        <w:spacing w:after="240"/>
        <w:ind w:left="714" w:hanging="357"/>
        <w:rPr>
          <w:b/>
          <w:bCs/>
        </w:rPr>
      </w:pPr>
      <w:r w:rsidRPr="00E36CD9">
        <w:rPr>
          <w:b/>
          <w:bCs/>
        </w:rPr>
        <w:t>Distanciamiento físico social</w:t>
      </w:r>
    </w:p>
    <w:p w14:paraId="4C6F1FCF" w14:textId="548A56B6" w:rsidR="00E36CD9" w:rsidRDefault="00E36CD9" w:rsidP="00E36CD9">
      <w:pPr>
        <w:pStyle w:val="Prrafodelista"/>
        <w:widowControl/>
        <w:autoSpaceDE/>
        <w:spacing w:after="240" w:line="276" w:lineRule="auto"/>
        <w:ind w:left="709" w:firstLine="0"/>
        <w:jc w:val="both"/>
      </w:pPr>
      <w:r>
        <w:t>En todo momento y en todos los espacios del local educativo, todas las personas deben guardar una distancia de 1,5 m en todas las direcciones del cuerpo.</w:t>
      </w:r>
    </w:p>
    <w:p w14:paraId="20B6FAD4" w14:textId="6B9908A1" w:rsidR="00E36CD9" w:rsidRPr="00E36CD9" w:rsidRDefault="00E36CD9" w:rsidP="00E36CD9">
      <w:pPr>
        <w:pStyle w:val="Prrafodelista"/>
        <w:numPr>
          <w:ilvl w:val="0"/>
          <w:numId w:val="12"/>
        </w:numPr>
        <w:spacing w:after="240"/>
        <w:ind w:left="714" w:hanging="357"/>
        <w:rPr>
          <w:b/>
          <w:bCs/>
        </w:rPr>
      </w:pPr>
      <w:r w:rsidRPr="00E36CD9">
        <w:rPr>
          <w:b/>
          <w:bCs/>
        </w:rPr>
        <w:t xml:space="preserve">Lavado </w:t>
      </w:r>
      <w:r w:rsidR="007A75F0">
        <w:rPr>
          <w:b/>
          <w:bCs/>
        </w:rPr>
        <w:t xml:space="preserve">y/o desinfección </w:t>
      </w:r>
      <w:r w:rsidRPr="00E36CD9">
        <w:rPr>
          <w:b/>
          <w:bCs/>
        </w:rPr>
        <w:t>de manos</w:t>
      </w:r>
    </w:p>
    <w:p w14:paraId="46B46C5F" w14:textId="03C6BF80" w:rsidR="00C1625B" w:rsidRDefault="00E36CD9" w:rsidP="007A75F0">
      <w:pPr>
        <w:pStyle w:val="Prrafodelista"/>
        <w:widowControl/>
        <w:autoSpaceDE/>
        <w:spacing w:after="240" w:line="276" w:lineRule="auto"/>
        <w:ind w:left="709" w:firstLine="0"/>
        <w:jc w:val="both"/>
      </w:pPr>
      <w:r>
        <w:t>Se debe realizar el lavado de manos al ingreso y de forma frecuente con agua y jabón por lo menos veinte (20) segundos</w:t>
      </w:r>
      <w:r w:rsidR="007A75F0">
        <w:t xml:space="preserve">, la misma que se </w:t>
      </w:r>
      <w:r w:rsidR="008A4D7C">
        <w:t>complementa con la desinfección</w:t>
      </w:r>
      <w:r w:rsidR="007A75F0">
        <w:t xml:space="preserve"> con alcohol en gel</w:t>
      </w:r>
      <w:r>
        <w:t>.</w:t>
      </w:r>
      <w:r w:rsidR="007A75F0">
        <w:t xml:space="preserve"> La frecuencia de lavado o la desinfección debe realizarse cada dos horas y durante al menos 20 segundos, especialmente después de entrar en contacto con superficies inertes, secreciones, papel, mascarilla u otros materiales descartables. El papel toalla </w:t>
      </w:r>
      <w:r w:rsidR="00C1625B">
        <w:t>descartable,</w:t>
      </w:r>
      <w:r w:rsidR="007A75F0">
        <w:t xml:space="preserve"> así como cualquier material descartable de uso personal</w:t>
      </w:r>
      <w:r w:rsidR="00C1625B">
        <w:t>, debe ser desechado en los tachos de residuos peligrosos.</w:t>
      </w:r>
    </w:p>
    <w:p w14:paraId="18AA763A" w14:textId="63E11F89" w:rsidR="00C1625B" w:rsidRDefault="008A4D7C" w:rsidP="007A75F0">
      <w:pPr>
        <w:pStyle w:val="Prrafodelista"/>
        <w:widowControl/>
        <w:autoSpaceDE/>
        <w:spacing w:after="240" w:line="276" w:lineRule="auto"/>
        <w:ind w:left="709" w:firstLine="0"/>
        <w:jc w:val="both"/>
      </w:pPr>
      <w:r>
        <w:t xml:space="preserve">Se recomienda en la medida de los posible, </w:t>
      </w:r>
      <w:r w:rsidR="00DF1AB9">
        <w:t>el personal de la Institución Educativa porte diariamente</w:t>
      </w:r>
      <w:r>
        <w:t xml:space="preserve"> un envase personal de alcohol en gel o alcohol puro </w:t>
      </w:r>
      <w:r>
        <w:lastRenderedPageBreak/>
        <w:t>al 70% para la desinfección de las manos durante el traslado al local educativo o al domicilio.</w:t>
      </w:r>
    </w:p>
    <w:p w14:paraId="0ED47DE3" w14:textId="671F85B7" w:rsidR="008A4D7C" w:rsidRPr="0058389F" w:rsidRDefault="008A4D7C" w:rsidP="0058389F">
      <w:pPr>
        <w:pStyle w:val="Prrafodelista"/>
        <w:numPr>
          <w:ilvl w:val="0"/>
          <w:numId w:val="12"/>
        </w:numPr>
        <w:spacing w:after="240"/>
        <w:ind w:left="714" w:hanging="357"/>
        <w:rPr>
          <w:b/>
          <w:bCs/>
        </w:rPr>
      </w:pPr>
      <w:r w:rsidRPr="0058389F">
        <w:rPr>
          <w:b/>
          <w:bCs/>
        </w:rPr>
        <w:t>Higiene respiratoria y etiqueta de la tos y estornudo</w:t>
      </w:r>
    </w:p>
    <w:p w14:paraId="34699897" w14:textId="301FDCD5" w:rsidR="008A4D7C" w:rsidRDefault="00132DF8" w:rsidP="007A75F0">
      <w:pPr>
        <w:pStyle w:val="Prrafodelista"/>
        <w:widowControl/>
        <w:autoSpaceDE/>
        <w:spacing w:after="240" w:line="276" w:lineRule="auto"/>
        <w:ind w:left="709" w:firstLine="0"/>
        <w:jc w:val="both"/>
      </w:pPr>
      <w:r>
        <w:t>Al toser o estornudar debe realzarse sobre la flexura del codo y/o en un papel desechable; cuando corresponda, luego de ello eliminar el papel desechable utilizado en una bolsa y disponerla en los tachos de residuos peligrosos. Complementar con el lavado y desinfección de manos.</w:t>
      </w:r>
    </w:p>
    <w:p w14:paraId="5167A993" w14:textId="24D3BEA3" w:rsidR="00132DF8" w:rsidRDefault="00132DF8" w:rsidP="007A75F0">
      <w:pPr>
        <w:pStyle w:val="Prrafodelista"/>
        <w:widowControl/>
        <w:autoSpaceDE/>
        <w:spacing w:after="240" w:line="276" w:lineRule="auto"/>
        <w:ind w:left="709" w:firstLine="0"/>
        <w:jc w:val="both"/>
      </w:pPr>
      <w:r>
        <w:t xml:space="preserve">No tocarse los ojos, nariz ni boca con las manos sucias. Se recomienda que los </w:t>
      </w:r>
      <w:r w:rsidR="008879BB">
        <w:t>trabajadores</w:t>
      </w:r>
      <w:r>
        <w:t xml:space="preserve"> porten diariamente bolsas para el desecho del papel desechable y otros materiales personales utilizados durante el traslado al local educativo o al domicilio.</w:t>
      </w:r>
    </w:p>
    <w:p w14:paraId="60284B75" w14:textId="45FAC266" w:rsidR="00342311" w:rsidRPr="00342311" w:rsidRDefault="00342311" w:rsidP="00342311">
      <w:pPr>
        <w:pStyle w:val="Prrafodelista"/>
        <w:numPr>
          <w:ilvl w:val="0"/>
          <w:numId w:val="12"/>
        </w:numPr>
        <w:spacing w:after="240"/>
        <w:ind w:left="714" w:hanging="357"/>
        <w:rPr>
          <w:b/>
          <w:bCs/>
        </w:rPr>
      </w:pPr>
      <w:r w:rsidRPr="00342311">
        <w:rPr>
          <w:b/>
          <w:bCs/>
        </w:rPr>
        <w:t>Uso obligatorio de mascarilla</w:t>
      </w:r>
    </w:p>
    <w:p w14:paraId="3CF91DEE" w14:textId="5AA18B1B" w:rsidR="00342311" w:rsidRDefault="00643895" w:rsidP="007A75F0">
      <w:pPr>
        <w:pStyle w:val="Prrafodelista"/>
        <w:widowControl/>
        <w:autoSpaceDE/>
        <w:spacing w:after="240" w:line="276" w:lineRule="auto"/>
        <w:ind w:left="709" w:firstLine="0"/>
        <w:jc w:val="both"/>
      </w:pPr>
      <w:r>
        <w:t xml:space="preserve">Todo el personal del servicio educativo </w:t>
      </w:r>
      <w:r w:rsidR="008604B4">
        <w:t>debe</w:t>
      </w:r>
      <w:r>
        <w:t xml:space="preserve"> utilizar mascarillas faciales </w:t>
      </w:r>
      <w:r w:rsidR="005B03DF">
        <w:t xml:space="preserve">de uso </w:t>
      </w:r>
      <w:r>
        <w:t>comunitari</w:t>
      </w:r>
      <w:r w:rsidR="005B03DF">
        <w:t>o</w:t>
      </w:r>
      <w:r>
        <w:t xml:space="preserve"> que cumplan con lo establecido en el MINSA</w:t>
      </w:r>
      <w:r w:rsidR="00DC0A2F">
        <w:rPr>
          <w:rStyle w:val="Refdenotaalpie"/>
        </w:rPr>
        <w:footnoteReference w:id="1"/>
      </w:r>
      <w:r w:rsidR="00DC0A2F">
        <w:t xml:space="preserve">, las cuales </w:t>
      </w:r>
      <w:r w:rsidR="008604B4">
        <w:t>deben</w:t>
      </w:r>
      <w:r w:rsidR="00DC0A2F">
        <w:t xml:space="preserve"> ser utilizadas en todo momento y ser lavadas a diario.</w:t>
      </w:r>
    </w:p>
    <w:p w14:paraId="3CB67C0D" w14:textId="12C7B0F9" w:rsidR="00DC0A2F" w:rsidRDefault="00DC0A2F" w:rsidP="007A75F0">
      <w:pPr>
        <w:pStyle w:val="Prrafodelista"/>
        <w:widowControl/>
        <w:autoSpaceDE/>
        <w:spacing w:after="240" w:line="276" w:lineRule="auto"/>
        <w:ind w:left="709" w:firstLine="0"/>
        <w:jc w:val="both"/>
      </w:pPr>
      <w:r>
        <w:t xml:space="preserve">Diariamente, el personal del servicio educativo </w:t>
      </w:r>
      <w:r w:rsidR="008604B4">
        <w:t>debe</w:t>
      </w:r>
      <w:r>
        <w:t xml:space="preserve"> llegar al servicio educativo con una mascarilla limpia, así como una de repuesto.</w:t>
      </w:r>
    </w:p>
    <w:p w14:paraId="63E04CE2" w14:textId="77777777" w:rsidR="00DC0A2F" w:rsidRDefault="00DC0A2F" w:rsidP="007A75F0">
      <w:pPr>
        <w:pStyle w:val="Prrafodelista"/>
        <w:widowControl/>
        <w:autoSpaceDE/>
        <w:spacing w:after="240" w:line="276" w:lineRule="auto"/>
        <w:ind w:left="709" w:firstLine="0"/>
        <w:jc w:val="both"/>
      </w:pPr>
      <w:r>
        <w:t>En caso de utilizar mascarillas descartables, estas deben cumplir con lo establecido por el MINSA, así como ser colocadas y retiradas con el mismo procedimiento; asimismo al hacer el cambio de mascarilla, estas deben ser desechadas en una bolsa cerrada en los puntos de acopio establecidos.</w:t>
      </w:r>
    </w:p>
    <w:p w14:paraId="3FFBAC3F" w14:textId="36D7BCFE" w:rsidR="00DC0A2F" w:rsidRDefault="00DC0A2F" w:rsidP="007A75F0">
      <w:pPr>
        <w:pStyle w:val="Prrafodelista"/>
        <w:widowControl/>
        <w:autoSpaceDE/>
        <w:spacing w:after="240" w:line="276" w:lineRule="auto"/>
        <w:ind w:left="709" w:firstLine="0"/>
        <w:jc w:val="both"/>
      </w:pPr>
      <w:r>
        <w:t xml:space="preserve">El servicio educativo entregara a cada miembro del personal seis (06) mascarillas faciales textiles </w:t>
      </w:r>
      <w:r w:rsidR="005B03DF">
        <w:t>de uso comunitario.</w:t>
      </w:r>
      <w:r>
        <w:t xml:space="preserve"> </w:t>
      </w:r>
    </w:p>
    <w:p w14:paraId="197415A0" w14:textId="441691ED" w:rsidR="00342311" w:rsidRPr="00BE7220" w:rsidRDefault="00BE7220" w:rsidP="00BE7220">
      <w:pPr>
        <w:pStyle w:val="Prrafodelista"/>
        <w:numPr>
          <w:ilvl w:val="0"/>
          <w:numId w:val="12"/>
        </w:numPr>
        <w:spacing w:after="240"/>
        <w:ind w:left="714" w:hanging="357"/>
        <w:rPr>
          <w:b/>
          <w:bCs/>
        </w:rPr>
      </w:pPr>
      <w:r w:rsidRPr="00BE7220">
        <w:rPr>
          <w:b/>
          <w:bCs/>
        </w:rPr>
        <w:t>Desinfección de calzado</w:t>
      </w:r>
    </w:p>
    <w:p w14:paraId="26BBB1D4" w14:textId="2354501A" w:rsidR="00342311" w:rsidRDefault="00BE7220" w:rsidP="007A75F0">
      <w:pPr>
        <w:pStyle w:val="Prrafodelista"/>
        <w:widowControl/>
        <w:autoSpaceDE/>
        <w:spacing w:after="240" w:line="276" w:lineRule="auto"/>
        <w:ind w:left="709" w:firstLine="0"/>
        <w:jc w:val="both"/>
      </w:pPr>
      <w:r>
        <w:t>El calzado debe ser desinfectado al ingresar al local educativo en un pediluvio o una bandeja de desinfección, que deben ser humedecidos o llenados, según corresponda, de manera permanente con una solución de agua con lejía.</w:t>
      </w:r>
    </w:p>
    <w:p w14:paraId="7491C7CA" w14:textId="53E078F6" w:rsidR="00513258" w:rsidRPr="00513258" w:rsidRDefault="00513258" w:rsidP="00513258">
      <w:pPr>
        <w:pStyle w:val="Prrafodelista"/>
        <w:numPr>
          <w:ilvl w:val="0"/>
          <w:numId w:val="12"/>
        </w:numPr>
        <w:spacing w:after="240"/>
        <w:ind w:left="714" w:hanging="357"/>
        <w:rPr>
          <w:b/>
          <w:bCs/>
        </w:rPr>
      </w:pPr>
      <w:r w:rsidRPr="00513258">
        <w:rPr>
          <w:b/>
          <w:bCs/>
        </w:rPr>
        <w:t>Desinfección de los soportes de apoyo como sillas de ruedas, bastones, andaderas y muletas</w:t>
      </w:r>
    </w:p>
    <w:p w14:paraId="1F729551" w14:textId="46262A5F" w:rsidR="00342311" w:rsidRDefault="00513258" w:rsidP="007A75F0">
      <w:pPr>
        <w:pStyle w:val="Prrafodelista"/>
        <w:widowControl/>
        <w:autoSpaceDE/>
        <w:spacing w:after="240" w:line="276" w:lineRule="auto"/>
        <w:ind w:left="709" w:firstLine="0"/>
        <w:jc w:val="both"/>
      </w:pPr>
      <w:r>
        <w:t>Todo elemento de soporte debe ser desinfectado al ingresar al local educativo con el uso de guantes, paño húmedo y un rociador con una solución de lejía, por 10 segundos.</w:t>
      </w:r>
    </w:p>
    <w:p w14:paraId="41344D90" w14:textId="47A57260" w:rsidR="00513258" w:rsidRPr="00513258" w:rsidRDefault="00513258" w:rsidP="00513258">
      <w:pPr>
        <w:pStyle w:val="Prrafodelista"/>
        <w:numPr>
          <w:ilvl w:val="0"/>
          <w:numId w:val="12"/>
        </w:numPr>
        <w:spacing w:after="240"/>
        <w:ind w:left="714" w:hanging="357"/>
        <w:rPr>
          <w:b/>
          <w:bCs/>
        </w:rPr>
      </w:pPr>
      <w:r w:rsidRPr="00513258">
        <w:rPr>
          <w:b/>
          <w:bCs/>
        </w:rPr>
        <w:t>Control de Temperatura</w:t>
      </w:r>
    </w:p>
    <w:p w14:paraId="195B2ECA" w14:textId="5E0D5D40" w:rsidR="00342311" w:rsidRDefault="00E70709" w:rsidP="007A75F0">
      <w:pPr>
        <w:pStyle w:val="Prrafodelista"/>
        <w:widowControl/>
        <w:autoSpaceDE/>
        <w:spacing w:after="240" w:line="276" w:lineRule="auto"/>
        <w:ind w:left="709" w:firstLine="0"/>
        <w:jc w:val="both"/>
      </w:pPr>
      <w:r>
        <w:lastRenderedPageBreak/>
        <w:t>Se debe realizar la medición de la temperatura usando un termómetro digital infrarrojo al momento del ingreso a la institución educativa.</w:t>
      </w:r>
    </w:p>
    <w:p w14:paraId="0849FA29" w14:textId="2516E7B3" w:rsidR="00E70709" w:rsidRDefault="00E70709" w:rsidP="00E70709">
      <w:pPr>
        <w:pStyle w:val="Prrafodelista"/>
        <w:widowControl/>
        <w:autoSpaceDE/>
        <w:spacing w:after="240" w:line="276" w:lineRule="auto"/>
        <w:ind w:left="709" w:firstLine="0"/>
        <w:jc w:val="both"/>
      </w:pPr>
      <w:r w:rsidRPr="00E70709">
        <w:t>El personal designad</w:t>
      </w:r>
      <w:r>
        <w:t>o</w:t>
      </w:r>
      <w:r w:rsidRPr="00E70709">
        <w:t xml:space="preserve"> para la tarea</w:t>
      </w:r>
      <w:r>
        <w:t xml:space="preserve"> </w:t>
      </w:r>
      <w:r w:rsidRPr="00E70709">
        <w:t>verificará que los niveles de temperatura no sean igual o mayor los 3</w:t>
      </w:r>
      <w:r w:rsidR="00166531">
        <w:t>8</w:t>
      </w:r>
      <w:r w:rsidRPr="00E70709">
        <w:t xml:space="preserve"> ºC.</w:t>
      </w:r>
    </w:p>
    <w:p w14:paraId="4D522A33" w14:textId="22D20C03" w:rsidR="00E70709" w:rsidRDefault="00E70709" w:rsidP="00E70709">
      <w:pPr>
        <w:pStyle w:val="Prrafodelista"/>
        <w:widowControl/>
        <w:autoSpaceDE/>
        <w:spacing w:after="240" w:line="276" w:lineRule="auto"/>
        <w:ind w:left="709" w:firstLine="0"/>
        <w:jc w:val="both"/>
      </w:pPr>
      <w:r>
        <w:t xml:space="preserve">Si se identificara que </w:t>
      </w:r>
      <w:r w:rsidR="008604B4">
        <w:t>el</w:t>
      </w:r>
      <w:r>
        <w:t xml:space="preserve"> trabajador con una temperatura de </w:t>
      </w:r>
      <w:r w:rsidR="009E1F84">
        <w:t>38</w:t>
      </w:r>
      <w:r>
        <w:t xml:space="preserve"> °C o superior, la persona a cargo de la medición inmediatamente reportará </w:t>
      </w:r>
      <w:r w:rsidR="00A049BD">
        <w:t>el caso.</w:t>
      </w:r>
      <w:r w:rsidR="008604B4">
        <w:t xml:space="preserve"> </w:t>
      </w:r>
      <w:r w:rsidR="00166531">
        <w:t>Se debe llevar un registro de casos de temperatura alta detectados, así como otras incidencias que se evidencien relacionados a los síntomas asociados al COVID-19.</w:t>
      </w:r>
    </w:p>
    <w:p w14:paraId="246120DD" w14:textId="461B2EAB" w:rsidR="00E36CD9" w:rsidRDefault="00E70709" w:rsidP="00E70709">
      <w:pPr>
        <w:pStyle w:val="Prrafodelista"/>
        <w:widowControl/>
        <w:autoSpaceDE/>
        <w:spacing w:after="240" w:line="276" w:lineRule="auto"/>
        <w:ind w:left="709" w:firstLine="0"/>
        <w:jc w:val="both"/>
      </w:pPr>
      <w:r>
        <w:t xml:space="preserve">El trabajador identificado no podrá ingresar a la institución educativa, </w:t>
      </w:r>
      <w:r w:rsidR="00166531">
        <w:t>se informar</w:t>
      </w:r>
      <w:r>
        <w:t>á inmediatamente a realizar asilamiento</w:t>
      </w:r>
      <w:r w:rsidRPr="00E70709">
        <w:t xml:space="preserve"> </w:t>
      </w:r>
      <w:r>
        <w:t>domiciliario</w:t>
      </w:r>
      <w:r w:rsidR="00166531">
        <w:t>.</w:t>
      </w:r>
    </w:p>
    <w:p w14:paraId="4BA696F5" w14:textId="11DCF882" w:rsidR="00097211" w:rsidRPr="00097211" w:rsidRDefault="00097211" w:rsidP="00097211">
      <w:pPr>
        <w:pStyle w:val="Prrafodelista"/>
        <w:numPr>
          <w:ilvl w:val="0"/>
          <w:numId w:val="10"/>
        </w:numPr>
        <w:spacing w:after="240"/>
        <w:ind w:left="714" w:hanging="357"/>
        <w:rPr>
          <w:b/>
          <w:bCs/>
        </w:rPr>
      </w:pPr>
      <w:r w:rsidRPr="00097211">
        <w:rPr>
          <w:b/>
          <w:bCs/>
        </w:rPr>
        <w:t xml:space="preserve">Medidas para el monitoreo a la condición de salud del personal de servicio educativo </w:t>
      </w:r>
    </w:p>
    <w:p w14:paraId="36921C45" w14:textId="02141D95" w:rsidR="00E246A1" w:rsidRDefault="00444C2B" w:rsidP="00E246A1">
      <w:pPr>
        <w:pStyle w:val="Prrafodelista"/>
        <w:widowControl/>
        <w:autoSpaceDE/>
        <w:spacing w:after="240" w:line="276" w:lineRule="auto"/>
        <w:ind w:left="709" w:firstLine="0"/>
        <w:jc w:val="both"/>
      </w:pPr>
      <w:r>
        <w:t>El servicio educativo debe monitorear permanentemente la condición de salud del per</w:t>
      </w:r>
      <w:r w:rsidR="008604B4">
        <w:t>sonal de Institución Educativa</w:t>
      </w:r>
      <w:r>
        <w:t>, a fin</w:t>
      </w:r>
      <w:r w:rsidR="008604B4">
        <w:t xml:space="preserve"> </w:t>
      </w:r>
      <w:r>
        <w:t xml:space="preserve">de identificar oportunamente casos de contagio o posible contagio y reducir el riesgo de contagio en la Institución Educativa. </w:t>
      </w:r>
    </w:p>
    <w:p w14:paraId="3C5FF136" w14:textId="352C05F7" w:rsidR="00B5564A" w:rsidRDefault="00B5564A" w:rsidP="00B5564A">
      <w:pPr>
        <w:pStyle w:val="Prrafodelista"/>
        <w:numPr>
          <w:ilvl w:val="0"/>
          <w:numId w:val="11"/>
        </w:numPr>
        <w:spacing w:after="240"/>
        <w:ind w:left="714" w:hanging="357"/>
        <w:rPr>
          <w:b/>
          <w:bCs/>
        </w:rPr>
      </w:pPr>
      <w:r>
        <w:rPr>
          <w:b/>
          <w:bCs/>
        </w:rPr>
        <w:t>Ingreso al local educativo</w:t>
      </w:r>
    </w:p>
    <w:p w14:paraId="5C3B26D9" w14:textId="1D3B89AD" w:rsidR="00E246A1" w:rsidRPr="00E246A1" w:rsidRDefault="00E246A1" w:rsidP="00E246A1">
      <w:pPr>
        <w:pStyle w:val="Prrafodelista"/>
        <w:widowControl/>
        <w:autoSpaceDE/>
        <w:spacing w:after="240" w:line="276" w:lineRule="auto"/>
        <w:ind w:left="720" w:firstLine="0"/>
        <w:jc w:val="both"/>
        <w:rPr>
          <w:u w:val="single"/>
        </w:rPr>
      </w:pPr>
      <w:r w:rsidRPr="00E246A1">
        <w:rPr>
          <w:u w:val="single"/>
        </w:rPr>
        <w:t>Estación 1: Ingreso al local educativo</w:t>
      </w:r>
    </w:p>
    <w:p w14:paraId="052D6D0F" w14:textId="46581049" w:rsidR="00E246A1" w:rsidRDefault="00E246A1" w:rsidP="00E246A1">
      <w:pPr>
        <w:pStyle w:val="Prrafodelista"/>
        <w:widowControl/>
        <w:numPr>
          <w:ilvl w:val="2"/>
          <w:numId w:val="24"/>
        </w:numPr>
        <w:autoSpaceDE/>
        <w:spacing w:after="240" w:line="276" w:lineRule="auto"/>
        <w:jc w:val="both"/>
      </w:pPr>
      <w:r w:rsidRPr="00E246A1">
        <w:t>El ingreso al local educativo debe organizarse guardando la distancia de 1,5 m en los lugares señalizados. Dependiendo del área de acceso al local educativo, pueden formarse dos filas respetando esta distancia</w:t>
      </w:r>
      <w:r w:rsidR="008604B4">
        <w:t>.</w:t>
      </w:r>
    </w:p>
    <w:p w14:paraId="471AFEE4" w14:textId="3B75ABBE" w:rsidR="00E246A1" w:rsidRDefault="00E246A1" w:rsidP="00E246A1">
      <w:pPr>
        <w:pStyle w:val="Prrafodelista"/>
        <w:widowControl/>
        <w:numPr>
          <w:ilvl w:val="2"/>
          <w:numId w:val="24"/>
        </w:numPr>
        <w:autoSpaceDE/>
        <w:spacing w:after="240" w:line="276" w:lineRule="auto"/>
        <w:jc w:val="both"/>
      </w:pPr>
      <w:r>
        <w:t>Pasar a la estación de desinfección una vez que haya culminado la desinfección</w:t>
      </w:r>
    </w:p>
    <w:p w14:paraId="54490CDE" w14:textId="5CCDF43C" w:rsidR="00E246A1" w:rsidRPr="00E246A1" w:rsidRDefault="00E246A1" w:rsidP="00E246A1">
      <w:pPr>
        <w:pStyle w:val="Prrafodelista"/>
        <w:widowControl/>
        <w:autoSpaceDE/>
        <w:spacing w:after="240" w:line="276" w:lineRule="auto"/>
        <w:ind w:left="360" w:firstLine="348"/>
        <w:jc w:val="both"/>
        <w:rPr>
          <w:u w:val="single"/>
        </w:rPr>
      </w:pPr>
      <w:r w:rsidRPr="00E246A1">
        <w:rPr>
          <w:u w:val="single"/>
        </w:rPr>
        <w:t xml:space="preserve">Estación </w:t>
      </w:r>
      <w:r>
        <w:rPr>
          <w:u w:val="single"/>
        </w:rPr>
        <w:t>2</w:t>
      </w:r>
      <w:r w:rsidRPr="00E246A1">
        <w:rPr>
          <w:u w:val="single"/>
        </w:rPr>
        <w:t xml:space="preserve">: </w:t>
      </w:r>
      <w:r>
        <w:rPr>
          <w:u w:val="single"/>
        </w:rPr>
        <w:t>Desinfección de calzado y manos</w:t>
      </w:r>
    </w:p>
    <w:p w14:paraId="13D67C93" w14:textId="45544FA5" w:rsidR="00E246A1" w:rsidRDefault="00E246A1" w:rsidP="00E246A1">
      <w:pPr>
        <w:pStyle w:val="Prrafodelista"/>
        <w:widowControl/>
        <w:numPr>
          <w:ilvl w:val="2"/>
          <w:numId w:val="24"/>
        </w:numPr>
        <w:autoSpaceDE/>
        <w:spacing w:after="240" w:line="276" w:lineRule="auto"/>
        <w:jc w:val="both"/>
      </w:pPr>
      <w:r>
        <w:t>Desinfectar el calzado, frotando las plantas del calzado en el pediluvio o bandeja, durante 10 segundos</w:t>
      </w:r>
    </w:p>
    <w:p w14:paraId="4E803D57" w14:textId="2C4A6F17" w:rsidR="00E246A1" w:rsidRDefault="00E246A1" w:rsidP="00E246A1">
      <w:pPr>
        <w:pStyle w:val="Prrafodelista"/>
        <w:widowControl/>
        <w:numPr>
          <w:ilvl w:val="2"/>
          <w:numId w:val="24"/>
        </w:numPr>
        <w:autoSpaceDE/>
        <w:spacing w:after="240" w:line="276" w:lineRule="auto"/>
        <w:jc w:val="both"/>
      </w:pPr>
      <w:r>
        <w:t>Lavarse las manos con agua y jabón o con un desinfectante a base de alcohol</w:t>
      </w:r>
      <w:r w:rsidR="008604B4">
        <w:t>.</w:t>
      </w:r>
    </w:p>
    <w:p w14:paraId="69F98D36" w14:textId="04DF39FB" w:rsidR="00E246A1" w:rsidRDefault="00E246A1" w:rsidP="00E246A1">
      <w:pPr>
        <w:pStyle w:val="Prrafodelista"/>
        <w:widowControl/>
        <w:numPr>
          <w:ilvl w:val="2"/>
          <w:numId w:val="24"/>
        </w:numPr>
        <w:autoSpaceDE/>
        <w:spacing w:after="240" w:line="276" w:lineRule="auto"/>
        <w:jc w:val="both"/>
      </w:pPr>
      <w:r>
        <w:t>Secarse las manos con papel toalla y desecharla en el tacho respectivo</w:t>
      </w:r>
    </w:p>
    <w:p w14:paraId="74EDAEDE" w14:textId="6A452736" w:rsidR="00E246A1" w:rsidRDefault="0079370F" w:rsidP="00E246A1">
      <w:pPr>
        <w:pStyle w:val="Prrafodelista"/>
        <w:widowControl/>
        <w:numPr>
          <w:ilvl w:val="2"/>
          <w:numId w:val="24"/>
        </w:numPr>
        <w:autoSpaceDE/>
        <w:spacing w:after="240" w:line="276" w:lineRule="auto"/>
        <w:jc w:val="both"/>
      </w:pPr>
      <w:r>
        <w:t>Pasar a la estación de medición de temperatura una vez que se haya medido la temperatura</w:t>
      </w:r>
    </w:p>
    <w:p w14:paraId="6E50B001" w14:textId="0B42D2F8" w:rsidR="0079370F" w:rsidRPr="00E246A1" w:rsidRDefault="0079370F" w:rsidP="0079370F">
      <w:pPr>
        <w:pStyle w:val="Prrafodelista"/>
        <w:widowControl/>
        <w:autoSpaceDE/>
        <w:spacing w:after="240" w:line="276" w:lineRule="auto"/>
        <w:ind w:left="360" w:firstLine="348"/>
        <w:jc w:val="both"/>
        <w:rPr>
          <w:u w:val="single"/>
        </w:rPr>
      </w:pPr>
      <w:r w:rsidRPr="00E246A1">
        <w:rPr>
          <w:u w:val="single"/>
        </w:rPr>
        <w:t xml:space="preserve">Estación </w:t>
      </w:r>
      <w:r>
        <w:rPr>
          <w:u w:val="single"/>
        </w:rPr>
        <w:t>3</w:t>
      </w:r>
      <w:r w:rsidRPr="00E246A1">
        <w:rPr>
          <w:u w:val="single"/>
        </w:rPr>
        <w:t xml:space="preserve">: </w:t>
      </w:r>
      <w:r>
        <w:rPr>
          <w:u w:val="single"/>
        </w:rPr>
        <w:t>Medición de la temperatura y observación de condición de la salud</w:t>
      </w:r>
    </w:p>
    <w:p w14:paraId="287D0004" w14:textId="670DCE70" w:rsidR="0079370F" w:rsidRDefault="0079370F" w:rsidP="0079370F">
      <w:pPr>
        <w:pStyle w:val="Prrafodelista"/>
        <w:widowControl/>
        <w:numPr>
          <w:ilvl w:val="2"/>
          <w:numId w:val="24"/>
        </w:numPr>
        <w:autoSpaceDE/>
        <w:spacing w:after="240" w:line="276" w:lineRule="auto"/>
        <w:jc w:val="both"/>
      </w:pPr>
      <w:r>
        <w:t xml:space="preserve">Medir la temperatura con el apoyo del </w:t>
      </w:r>
      <w:r w:rsidR="008604B4">
        <w:t>personal encargado.</w:t>
      </w:r>
    </w:p>
    <w:p w14:paraId="0DC44171" w14:textId="17B5856B" w:rsidR="0079370F" w:rsidRDefault="0079370F" w:rsidP="0079370F">
      <w:pPr>
        <w:pStyle w:val="Prrafodelista"/>
        <w:widowControl/>
        <w:numPr>
          <w:ilvl w:val="2"/>
          <w:numId w:val="24"/>
        </w:numPr>
        <w:autoSpaceDE/>
        <w:spacing w:after="240" w:line="276" w:lineRule="auto"/>
        <w:jc w:val="both"/>
      </w:pPr>
      <w:r>
        <w:lastRenderedPageBreak/>
        <w:t>De contar con una temperatura superior a 38°, deben ubicarse en la zona señalizada para esperar a su familiar y registrar el evento</w:t>
      </w:r>
    </w:p>
    <w:p w14:paraId="4EEC2B00" w14:textId="3544D053" w:rsidR="00B5564A" w:rsidRPr="00713F74" w:rsidRDefault="00B5564A" w:rsidP="00B5564A">
      <w:pPr>
        <w:pStyle w:val="Prrafodelista"/>
        <w:numPr>
          <w:ilvl w:val="0"/>
          <w:numId w:val="11"/>
        </w:numPr>
        <w:spacing w:after="240"/>
        <w:ind w:left="714" w:hanging="357"/>
        <w:rPr>
          <w:b/>
          <w:bCs/>
        </w:rPr>
      </w:pPr>
      <w:r>
        <w:rPr>
          <w:b/>
          <w:bCs/>
        </w:rPr>
        <w:t>Salida del local educativo</w:t>
      </w:r>
    </w:p>
    <w:p w14:paraId="742FD055" w14:textId="462A6C8A" w:rsidR="00112592" w:rsidRPr="00E246A1" w:rsidRDefault="00112592" w:rsidP="00112592">
      <w:pPr>
        <w:pStyle w:val="Prrafodelista"/>
        <w:widowControl/>
        <w:autoSpaceDE/>
        <w:spacing w:after="240" w:line="276" w:lineRule="auto"/>
        <w:ind w:left="360" w:firstLine="348"/>
        <w:jc w:val="both"/>
        <w:rPr>
          <w:u w:val="single"/>
        </w:rPr>
      </w:pPr>
      <w:r>
        <w:rPr>
          <w:u w:val="single"/>
        </w:rPr>
        <w:t>Desinfección de manos</w:t>
      </w:r>
    </w:p>
    <w:p w14:paraId="7A94328F" w14:textId="23335734" w:rsidR="00B5564A" w:rsidRDefault="00112592" w:rsidP="00112592">
      <w:pPr>
        <w:pStyle w:val="Prrafodelista"/>
        <w:widowControl/>
        <w:numPr>
          <w:ilvl w:val="2"/>
          <w:numId w:val="24"/>
        </w:numPr>
        <w:autoSpaceDE/>
        <w:spacing w:after="240" w:line="276" w:lineRule="auto"/>
        <w:jc w:val="both"/>
      </w:pPr>
      <w:r>
        <w:t>Lavarse las manos o usar desinfectante a base de alcohol, en ambos casos por un mínimo de 20 segundos</w:t>
      </w:r>
    </w:p>
    <w:p w14:paraId="03A51B2B" w14:textId="5A9E6670" w:rsidR="00112592" w:rsidRDefault="00112592" w:rsidP="00112592">
      <w:pPr>
        <w:pStyle w:val="Prrafodelista"/>
        <w:widowControl/>
        <w:numPr>
          <w:ilvl w:val="2"/>
          <w:numId w:val="24"/>
        </w:numPr>
        <w:autoSpaceDE/>
        <w:spacing w:after="240" w:line="276" w:lineRule="auto"/>
        <w:jc w:val="both"/>
      </w:pPr>
      <w:r>
        <w:t>Secarse las manos con papel toalla y desecharla inmediatamente en el tacho respectivo</w:t>
      </w:r>
    </w:p>
    <w:p w14:paraId="60321146" w14:textId="42423E4F" w:rsidR="00E23CAE" w:rsidRPr="00713F74" w:rsidRDefault="0048721B" w:rsidP="007A0CCF">
      <w:pPr>
        <w:pStyle w:val="Prrafodelista"/>
        <w:numPr>
          <w:ilvl w:val="0"/>
          <w:numId w:val="10"/>
        </w:numPr>
        <w:spacing w:after="240"/>
        <w:ind w:left="714" w:hanging="357"/>
        <w:rPr>
          <w:b/>
          <w:bCs/>
        </w:rPr>
      </w:pPr>
      <w:r w:rsidRPr="00713F74">
        <w:rPr>
          <w:b/>
          <w:bCs/>
        </w:rPr>
        <w:t>Medidas para la preparación de las condiciones del local educativo</w:t>
      </w:r>
    </w:p>
    <w:p w14:paraId="6A1890AD" w14:textId="3CA983C8" w:rsidR="00713F74" w:rsidRPr="00713F74" w:rsidRDefault="00713F74" w:rsidP="00555E0F">
      <w:pPr>
        <w:pStyle w:val="Prrafodelista"/>
        <w:numPr>
          <w:ilvl w:val="0"/>
          <w:numId w:val="25"/>
        </w:numPr>
        <w:spacing w:after="240"/>
        <w:rPr>
          <w:b/>
          <w:bCs/>
        </w:rPr>
      </w:pPr>
      <w:r w:rsidRPr="00713F74">
        <w:rPr>
          <w:b/>
          <w:bCs/>
        </w:rPr>
        <w:t>Limpieza y Desinfección</w:t>
      </w:r>
      <w:r w:rsidR="00444C2B">
        <w:rPr>
          <w:b/>
          <w:bCs/>
        </w:rPr>
        <w:t xml:space="preserve"> del local educativo</w:t>
      </w:r>
    </w:p>
    <w:p w14:paraId="0A9824B8" w14:textId="1453FF11" w:rsidR="006132AF" w:rsidRDefault="008604B4" w:rsidP="00E36CD9">
      <w:pPr>
        <w:pStyle w:val="Prrafodelista"/>
        <w:widowControl/>
        <w:autoSpaceDE/>
        <w:spacing w:after="240" w:line="276" w:lineRule="auto"/>
        <w:ind w:left="709" w:firstLine="0"/>
        <w:jc w:val="both"/>
      </w:pPr>
      <w:r>
        <w:t>E</w:t>
      </w:r>
      <w:r w:rsidR="006132AF">
        <w:t>l director de la Institución Educativa, o el que haga sus veces tiene la responsabilidad de asegurar la limpieza y desinfección de todos los ambientes del local educativo, siguiendo las especificaciones y la metodología establecidos en la normativa vigente por el MINSA.</w:t>
      </w:r>
    </w:p>
    <w:tbl>
      <w:tblPr>
        <w:tblStyle w:val="Tablaconcuadrcula"/>
        <w:tblW w:w="5000" w:type="pct"/>
        <w:tblInd w:w="0" w:type="dxa"/>
        <w:tblLook w:val="04A0" w:firstRow="1" w:lastRow="0" w:firstColumn="1" w:lastColumn="0" w:noHBand="0" w:noVBand="1"/>
      </w:tblPr>
      <w:tblGrid>
        <w:gridCol w:w="4259"/>
        <w:gridCol w:w="4235"/>
      </w:tblGrid>
      <w:tr w:rsidR="00370B18" w:rsidRPr="00AE547F" w14:paraId="1383919C" w14:textId="77777777" w:rsidTr="00305F3D">
        <w:tc>
          <w:tcPr>
            <w:tcW w:w="2507" w:type="pct"/>
            <w:shd w:val="clear" w:color="auto" w:fill="BFBFBF" w:themeFill="background1" w:themeFillShade="BF"/>
            <w:vAlign w:val="center"/>
          </w:tcPr>
          <w:p w14:paraId="1B5AA6C8" w14:textId="3A51789B" w:rsidR="00370B18" w:rsidRPr="00AE547F" w:rsidRDefault="00370B18" w:rsidP="00370B18">
            <w:pPr>
              <w:pStyle w:val="Prrafodelista"/>
              <w:widowControl/>
              <w:autoSpaceDE/>
              <w:spacing w:line="276" w:lineRule="auto"/>
              <w:ind w:left="0" w:firstLine="0"/>
              <w:jc w:val="center"/>
              <w:rPr>
                <w:b/>
                <w:bCs/>
                <w:sz w:val="18"/>
                <w:szCs w:val="18"/>
              </w:rPr>
            </w:pPr>
            <w:r w:rsidRPr="00AE547F">
              <w:rPr>
                <w:b/>
                <w:bCs/>
                <w:sz w:val="18"/>
                <w:szCs w:val="18"/>
              </w:rPr>
              <w:t>Ambientes del local educativo</w:t>
            </w:r>
          </w:p>
        </w:tc>
        <w:tc>
          <w:tcPr>
            <w:tcW w:w="2493" w:type="pct"/>
            <w:shd w:val="clear" w:color="auto" w:fill="BFBFBF" w:themeFill="background1" w:themeFillShade="BF"/>
            <w:vAlign w:val="center"/>
          </w:tcPr>
          <w:p w14:paraId="7FBD12B4" w14:textId="004C1C1A" w:rsidR="00370B18" w:rsidRPr="00AE547F" w:rsidRDefault="00370B18" w:rsidP="00370B18">
            <w:pPr>
              <w:pStyle w:val="Prrafodelista"/>
              <w:widowControl/>
              <w:autoSpaceDE/>
              <w:spacing w:line="276" w:lineRule="auto"/>
              <w:ind w:left="0" w:firstLine="0"/>
              <w:jc w:val="center"/>
              <w:rPr>
                <w:b/>
                <w:bCs/>
                <w:sz w:val="18"/>
                <w:szCs w:val="18"/>
              </w:rPr>
            </w:pPr>
            <w:r w:rsidRPr="00AE547F">
              <w:rPr>
                <w:b/>
                <w:bCs/>
                <w:sz w:val="18"/>
                <w:szCs w:val="18"/>
              </w:rPr>
              <w:t>Frecuencia</w:t>
            </w:r>
          </w:p>
        </w:tc>
      </w:tr>
      <w:tr w:rsidR="00370B18" w:rsidRPr="00AE547F" w14:paraId="5220F744" w14:textId="77777777" w:rsidTr="00305F3D">
        <w:tc>
          <w:tcPr>
            <w:tcW w:w="2507" w:type="pct"/>
          </w:tcPr>
          <w:p w14:paraId="79B128B9" w14:textId="77777777" w:rsidR="00370B18" w:rsidRPr="00AE547F" w:rsidRDefault="00370B18" w:rsidP="00370B18">
            <w:pPr>
              <w:pStyle w:val="Prrafodelista"/>
              <w:widowControl/>
              <w:autoSpaceDE/>
              <w:spacing w:line="276" w:lineRule="auto"/>
              <w:ind w:left="0" w:firstLine="0"/>
              <w:jc w:val="both"/>
              <w:rPr>
                <w:sz w:val="18"/>
                <w:szCs w:val="18"/>
              </w:rPr>
            </w:pPr>
            <w:r w:rsidRPr="00AE547F">
              <w:rPr>
                <w:sz w:val="18"/>
                <w:szCs w:val="18"/>
              </w:rPr>
              <w:t>Mobiliarios (carpetas, sillas, mesas, armarios, estantes, repisas).</w:t>
            </w:r>
          </w:p>
          <w:p w14:paraId="635B747E" w14:textId="2EA75698" w:rsidR="00370B18" w:rsidRPr="00AE547F" w:rsidRDefault="00370B18" w:rsidP="00370B18">
            <w:pPr>
              <w:pStyle w:val="Prrafodelista"/>
              <w:widowControl/>
              <w:autoSpaceDE/>
              <w:spacing w:line="276" w:lineRule="auto"/>
              <w:ind w:left="0" w:firstLine="0"/>
              <w:jc w:val="both"/>
              <w:rPr>
                <w:sz w:val="18"/>
                <w:szCs w:val="18"/>
              </w:rPr>
            </w:pPr>
            <w:r w:rsidRPr="00AE547F">
              <w:rPr>
                <w:sz w:val="18"/>
                <w:szCs w:val="18"/>
              </w:rPr>
              <w:t xml:space="preserve">Equipos de </w:t>
            </w:r>
            <w:r w:rsidR="00AE2638" w:rsidRPr="00AE547F">
              <w:rPr>
                <w:sz w:val="18"/>
                <w:szCs w:val="18"/>
              </w:rPr>
              <w:t>Cómputo</w:t>
            </w:r>
            <w:r w:rsidRPr="00AE547F">
              <w:rPr>
                <w:sz w:val="18"/>
                <w:szCs w:val="18"/>
              </w:rPr>
              <w:t xml:space="preserve"> (computadoras, teclados, mouse, impresoras, proyectores)</w:t>
            </w:r>
          </w:p>
          <w:p w14:paraId="3975B7DB" w14:textId="55162F0B" w:rsidR="00370B18" w:rsidRPr="00AE547F" w:rsidRDefault="00370B18" w:rsidP="00370B18">
            <w:pPr>
              <w:pStyle w:val="Prrafodelista"/>
              <w:widowControl/>
              <w:autoSpaceDE/>
              <w:spacing w:line="276" w:lineRule="auto"/>
              <w:ind w:left="0" w:firstLine="0"/>
              <w:jc w:val="both"/>
              <w:rPr>
                <w:sz w:val="18"/>
                <w:szCs w:val="18"/>
              </w:rPr>
            </w:pPr>
            <w:r w:rsidRPr="00AE547F">
              <w:rPr>
                <w:sz w:val="18"/>
                <w:szCs w:val="18"/>
              </w:rPr>
              <w:t>Material Educativo</w:t>
            </w:r>
          </w:p>
        </w:tc>
        <w:tc>
          <w:tcPr>
            <w:tcW w:w="2493" w:type="pct"/>
          </w:tcPr>
          <w:p w14:paraId="741B3083" w14:textId="207E4FFD" w:rsidR="00370B18" w:rsidRPr="00AE547F" w:rsidRDefault="00370B18" w:rsidP="00370B18">
            <w:pPr>
              <w:pStyle w:val="Prrafodelista"/>
              <w:widowControl/>
              <w:autoSpaceDE/>
              <w:spacing w:line="276" w:lineRule="auto"/>
              <w:ind w:left="0" w:firstLine="0"/>
              <w:jc w:val="both"/>
              <w:rPr>
                <w:sz w:val="18"/>
                <w:szCs w:val="18"/>
              </w:rPr>
            </w:pPr>
            <w:r w:rsidRPr="00AE547F">
              <w:rPr>
                <w:sz w:val="18"/>
                <w:szCs w:val="18"/>
              </w:rPr>
              <w:t>La limpieza y desinfección debe realizarse diariamente antes de su uso, asimismo como al termino de cada turno y al finalizar la jornada escolar</w:t>
            </w:r>
          </w:p>
        </w:tc>
      </w:tr>
      <w:tr w:rsidR="00370B18" w:rsidRPr="00AE547F" w14:paraId="0EBC1763" w14:textId="77777777" w:rsidTr="00305F3D">
        <w:tc>
          <w:tcPr>
            <w:tcW w:w="2507" w:type="pct"/>
          </w:tcPr>
          <w:p w14:paraId="35B7B3D9" w14:textId="0637BBE3" w:rsidR="00370B18" w:rsidRPr="00AE547F" w:rsidRDefault="00370B18" w:rsidP="00370B18">
            <w:pPr>
              <w:pStyle w:val="Prrafodelista"/>
              <w:widowControl/>
              <w:autoSpaceDE/>
              <w:spacing w:line="276" w:lineRule="auto"/>
              <w:ind w:left="0" w:firstLine="0"/>
              <w:jc w:val="both"/>
              <w:rPr>
                <w:sz w:val="18"/>
                <w:szCs w:val="18"/>
              </w:rPr>
            </w:pPr>
            <w:r w:rsidRPr="00AE547F">
              <w:rPr>
                <w:sz w:val="18"/>
                <w:szCs w:val="18"/>
              </w:rPr>
              <w:t>Servicios Higiénicos</w:t>
            </w:r>
          </w:p>
        </w:tc>
        <w:tc>
          <w:tcPr>
            <w:tcW w:w="2493" w:type="pct"/>
          </w:tcPr>
          <w:p w14:paraId="637B5D6D" w14:textId="529077F1" w:rsidR="00370B18" w:rsidRPr="00AE547F" w:rsidRDefault="00370B18" w:rsidP="008604B4">
            <w:pPr>
              <w:pStyle w:val="Prrafodelista"/>
              <w:widowControl/>
              <w:autoSpaceDE/>
              <w:spacing w:line="276" w:lineRule="auto"/>
              <w:ind w:left="0" w:firstLine="0"/>
              <w:jc w:val="both"/>
              <w:rPr>
                <w:sz w:val="18"/>
                <w:szCs w:val="18"/>
              </w:rPr>
            </w:pPr>
            <w:r w:rsidRPr="00AE547F">
              <w:rPr>
                <w:sz w:val="18"/>
                <w:szCs w:val="18"/>
              </w:rPr>
              <w:t xml:space="preserve">Limpieza y desinfección antes de la jornada </w:t>
            </w:r>
            <w:r w:rsidR="008604B4">
              <w:rPr>
                <w:sz w:val="18"/>
                <w:szCs w:val="18"/>
              </w:rPr>
              <w:t>de trabajo</w:t>
            </w:r>
          </w:p>
        </w:tc>
      </w:tr>
      <w:tr w:rsidR="00370B18" w:rsidRPr="00AE547F" w14:paraId="4AAD20D0" w14:textId="77777777" w:rsidTr="00305F3D">
        <w:tc>
          <w:tcPr>
            <w:tcW w:w="2507" w:type="pct"/>
          </w:tcPr>
          <w:p w14:paraId="671F1110" w14:textId="2291E02A" w:rsidR="00370B18" w:rsidRPr="00AE547F" w:rsidRDefault="00370B18" w:rsidP="00370B18">
            <w:pPr>
              <w:pStyle w:val="Prrafodelista"/>
              <w:widowControl/>
              <w:autoSpaceDE/>
              <w:spacing w:line="276" w:lineRule="auto"/>
              <w:ind w:left="0" w:firstLine="0"/>
              <w:jc w:val="both"/>
              <w:rPr>
                <w:sz w:val="18"/>
                <w:szCs w:val="18"/>
              </w:rPr>
            </w:pPr>
            <w:r w:rsidRPr="00AE547F">
              <w:rPr>
                <w:sz w:val="18"/>
                <w:szCs w:val="18"/>
              </w:rPr>
              <w:t>Estaciones de lavado y áreas donde se dispongan los tachos de residuos peligrosos</w:t>
            </w:r>
          </w:p>
        </w:tc>
        <w:tc>
          <w:tcPr>
            <w:tcW w:w="2493" w:type="pct"/>
          </w:tcPr>
          <w:p w14:paraId="2DDE77F8" w14:textId="1EF75D8A" w:rsidR="00370B18" w:rsidRPr="00AE547F" w:rsidRDefault="00370B18" w:rsidP="008604B4">
            <w:pPr>
              <w:pStyle w:val="Prrafodelista"/>
              <w:widowControl/>
              <w:autoSpaceDE/>
              <w:spacing w:line="276" w:lineRule="auto"/>
              <w:ind w:left="0" w:firstLine="0"/>
              <w:jc w:val="both"/>
              <w:rPr>
                <w:sz w:val="18"/>
                <w:szCs w:val="18"/>
              </w:rPr>
            </w:pPr>
            <w:r w:rsidRPr="00AE547F">
              <w:rPr>
                <w:sz w:val="18"/>
                <w:szCs w:val="18"/>
              </w:rPr>
              <w:t>Deben ser limpiados y desinfectados antes de</w:t>
            </w:r>
            <w:r w:rsidR="008604B4">
              <w:rPr>
                <w:sz w:val="18"/>
                <w:szCs w:val="18"/>
              </w:rPr>
              <w:t>l ingreso</w:t>
            </w:r>
            <w:r w:rsidRPr="00AE547F">
              <w:rPr>
                <w:sz w:val="18"/>
                <w:szCs w:val="18"/>
              </w:rPr>
              <w:t>, después de la rutina de ingreso al local educativo y al finalizar la jornada escolar.</w:t>
            </w:r>
          </w:p>
        </w:tc>
      </w:tr>
    </w:tbl>
    <w:p w14:paraId="12CC3746" w14:textId="77777777" w:rsidR="008604B4" w:rsidRDefault="008604B4" w:rsidP="005118B5">
      <w:pPr>
        <w:pStyle w:val="Prrafodelista"/>
        <w:widowControl/>
        <w:autoSpaceDE/>
        <w:spacing w:after="240" w:line="276" w:lineRule="auto"/>
        <w:ind w:left="709" w:firstLine="0"/>
        <w:jc w:val="both"/>
      </w:pPr>
    </w:p>
    <w:p w14:paraId="657BAD89" w14:textId="75AB984B" w:rsidR="00EB1019" w:rsidRDefault="00EB1019" w:rsidP="005118B5">
      <w:pPr>
        <w:pStyle w:val="Prrafodelista"/>
        <w:widowControl/>
        <w:autoSpaceDE/>
        <w:spacing w:after="240" w:line="276" w:lineRule="auto"/>
        <w:ind w:left="709" w:firstLine="0"/>
        <w:jc w:val="both"/>
      </w:pPr>
      <w:r>
        <w:t xml:space="preserve">Se debe intensificar la limpieza y desinfección permanente de objetos y superficies que se tocan con frecuencia, tales </w:t>
      </w:r>
      <w:r w:rsidR="00465F63">
        <w:t>como carpetas</w:t>
      </w:r>
      <w:r>
        <w:t>, sillas, taburetes, teclados, manijas de puertas, manijas de lavaderos, interruptores de luz, estantes, repisas, implementos de laboratorio, dispositivos de control remoto, entre otros.</w:t>
      </w:r>
    </w:p>
    <w:p w14:paraId="4A2F7620" w14:textId="1750BE2B" w:rsidR="005118B5" w:rsidRDefault="008E69E3" w:rsidP="00E36CD9">
      <w:pPr>
        <w:pStyle w:val="Prrafodelista"/>
        <w:widowControl/>
        <w:autoSpaceDE/>
        <w:spacing w:after="240" w:line="276" w:lineRule="auto"/>
        <w:ind w:left="709" w:firstLine="0"/>
        <w:jc w:val="both"/>
      </w:pPr>
      <w:r>
        <w:t>Se debe tener en consideración las siguientes pautas de limpieza:</w:t>
      </w:r>
    </w:p>
    <w:tbl>
      <w:tblPr>
        <w:tblStyle w:val="Tablaconcuadrcula"/>
        <w:tblW w:w="5000" w:type="pct"/>
        <w:tblInd w:w="0" w:type="dxa"/>
        <w:tblLook w:val="04A0" w:firstRow="1" w:lastRow="0" w:firstColumn="1" w:lastColumn="0" w:noHBand="0" w:noVBand="1"/>
      </w:tblPr>
      <w:tblGrid>
        <w:gridCol w:w="2350"/>
        <w:gridCol w:w="3072"/>
        <w:gridCol w:w="3072"/>
      </w:tblGrid>
      <w:tr w:rsidR="00502667" w:rsidRPr="00502667" w14:paraId="25F84590" w14:textId="1B5CA6B7" w:rsidTr="00502667">
        <w:tc>
          <w:tcPr>
            <w:tcW w:w="1383" w:type="pct"/>
            <w:shd w:val="clear" w:color="auto" w:fill="BFBFBF" w:themeFill="background1" w:themeFillShade="BF"/>
            <w:vAlign w:val="center"/>
          </w:tcPr>
          <w:p w14:paraId="250FCFC1" w14:textId="6C56B1B0" w:rsidR="00502667" w:rsidRPr="00502667" w:rsidRDefault="00502667" w:rsidP="008E69E3">
            <w:pPr>
              <w:pStyle w:val="Prrafodelista"/>
              <w:widowControl/>
              <w:autoSpaceDE/>
              <w:spacing w:line="276" w:lineRule="auto"/>
              <w:ind w:left="0" w:firstLine="0"/>
              <w:jc w:val="center"/>
              <w:rPr>
                <w:b/>
                <w:bCs/>
                <w:sz w:val="18"/>
                <w:szCs w:val="18"/>
              </w:rPr>
            </w:pPr>
            <w:r w:rsidRPr="00502667">
              <w:rPr>
                <w:b/>
                <w:bCs/>
                <w:sz w:val="18"/>
                <w:szCs w:val="18"/>
              </w:rPr>
              <w:t>Ambientes</w:t>
            </w:r>
          </w:p>
        </w:tc>
        <w:tc>
          <w:tcPr>
            <w:tcW w:w="1808" w:type="pct"/>
            <w:shd w:val="clear" w:color="auto" w:fill="BFBFBF" w:themeFill="background1" w:themeFillShade="BF"/>
            <w:vAlign w:val="center"/>
          </w:tcPr>
          <w:p w14:paraId="6AA1F414" w14:textId="425BFFC5" w:rsidR="00502667" w:rsidRPr="00502667" w:rsidRDefault="00502667" w:rsidP="008E69E3">
            <w:pPr>
              <w:pStyle w:val="Prrafodelista"/>
              <w:widowControl/>
              <w:autoSpaceDE/>
              <w:spacing w:line="276" w:lineRule="auto"/>
              <w:ind w:left="0" w:firstLine="0"/>
              <w:jc w:val="center"/>
              <w:rPr>
                <w:b/>
                <w:bCs/>
                <w:sz w:val="18"/>
                <w:szCs w:val="18"/>
              </w:rPr>
            </w:pPr>
            <w:r w:rsidRPr="00502667">
              <w:rPr>
                <w:b/>
                <w:bCs/>
                <w:sz w:val="18"/>
                <w:szCs w:val="18"/>
              </w:rPr>
              <w:t>Limpieza</w:t>
            </w:r>
          </w:p>
        </w:tc>
        <w:tc>
          <w:tcPr>
            <w:tcW w:w="1808" w:type="pct"/>
            <w:shd w:val="clear" w:color="auto" w:fill="BFBFBF" w:themeFill="background1" w:themeFillShade="BF"/>
          </w:tcPr>
          <w:p w14:paraId="4C74845C" w14:textId="3E1A58E6" w:rsidR="00502667" w:rsidRPr="00502667" w:rsidRDefault="00502667" w:rsidP="008E69E3">
            <w:pPr>
              <w:pStyle w:val="Prrafodelista"/>
              <w:widowControl/>
              <w:autoSpaceDE/>
              <w:spacing w:line="276" w:lineRule="auto"/>
              <w:ind w:left="0" w:firstLine="0"/>
              <w:jc w:val="center"/>
              <w:rPr>
                <w:b/>
                <w:bCs/>
                <w:sz w:val="18"/>
                <w:szCs w:val="18"/>
              </w:rPr>
            </w:pPr>
            <w:r w:rsidRPr="00502667">
              <w:rPr>
                <w:b/>
                <w:bCs/>
                <w:sz w:val="18"/>
                <w:szCs w:val="18"/>
              </w:rPr>
              <w:t>Desinfección</w:t>
            </w:r>
          </w:p>
        </w:tc>
      </w:tr>
      <w:tr w:rsidR="00502667" w:rsidRPr="00502667" w14:paraId="3669CE09" w14:textId="2D069B02" w:rsidTr="00502667">
        <w:tc>
          <w:tcPr>
            <w:tcW w:w="1383" w:type="pct"/>
            <w:vAlign w:val="center"/>
          </w:tcPr>
          <w:p w14:paraId="40915B30" w14:textId="7BE0DE32" w:rsidR="00502667" w:rsidRPr="00502667" w:rsidRDefault="00502667" w:rsidP="008E69E3">
            <w:pPr>
              <w:pStyle w:val="Prrafodelista"/>
              <w:widowControl/>
              <w:autoSpaceDE/>
              <w:spacing w:line="276" w:lineRule="auto"/>
              <w:ind w:left="0" w:firstLine="0"/>
              <w:rPr>
                <w:sz w:val="18"/>
                <w:szCs w:val="18"/>
              </w:rPr>
            </w:pPr>
            <w:r w:rsidRPr="00502667">
              <w:rPr>
                <w:sz w:val="18"/>
                <w:szCs w:val="18"/>
              </w:rPr>
              <w:t>Superficies</w:t>
            </w:r>
          </w:p>
        </w:tc>
        <w:tc>
          <w:tcPr>
            <w:tcW w:w="1808" w:type="pct"/>
            <w:vAlign w:val="center"/>
          </w:tcPr>
          <w:p w14:paraId="5DB81C28" w14:textId="77777777" w:rsidR="00502667" w:rsidRPr="00502667" w:rsidRDefault="00502667" w:rsidP="008E69E3">
            <w:pPr>
              <w:pStyle w:val="Prrafodelista"/>
              <w:widowControl/>
              <w:autoSpaceDE/>
              <w:spacing w:line="276" w:lineRule="auto"/>
              <w:ind w:left="0" w:firstLine="0"/>
              <w:rPr>
                <w:sz w:val="18"/>
                <w:szCs w:val="18"/>
              </w:rPr>
            </w:pPr>
            <w:r w:rsidRPr="00502667">
              <w:rPr>
                <w:sz w:val="18"/>
                <w:szCs w:val="18"/>
              </w:rPr>
              <w:t>Remover la suciedad, limpiando con detergente.</w:t>
            </w:r>
          </w:p>
          <w:p w14:paraId="23640AEB" w14:textId="0CED37CE" w:rsidR="00502667" w:rsidRPr="00502667" w:rsidRDefault="00502667" w:rsidP="008E69E3">
            <w:pPr>
              <w:pStyle w:val="Prrafodelista"/>
              <w:widowControl/>
              <w:autoSpaceDE/>
              <w:spacing w:line="276" w:lineRule="auto"/>
              <w:ind w:left="0" w:firstLine="0"/>
              <w:rPr>
                <w:sz w:val="18"/>
                <w:szCs w:val="18"/>
              </w:rPr>
            </w:pPr>
            <w:r w:rsidRPr="00502667">
              <w:rPr>
                <w:sz w:val="18"/>
                <w:szCs w:val="18"/>
              </w:rPr>
              <w:t>Cambiar el agua de los baldes que se utiliza para limpiar entre ambiente y ambiente.</w:t>
            </w:r>
          </w:p>
        </w:tc>
        <w:tc>
          <w:tcPr>
            <w:tcW w:w="1808" w:type="pct"/>
            <w:vMerge w:val="restart"/>
            <w:vAlign w:val="center"/>
          </w:tcPr>
          <w:p w14:paraId="4E99282F" w14:textId="77777777" w:rsidR="00502667" w:rsidRPr="00502667" w:rsidRDefault="00502667" w:rsidP="00C342F2">
            <w:pPr>
              <w:pStyle w:val="Prrafodelista"/>
              <w:widowControl/>
              <w:autoSpaceDE/>
              <w:spacing w:line="276" w:lineRule="auto"/>
              <w:ind w:left="0" w:firstLine="0"/>
              <w:jc w:val="both"/>
              <w:rPr>
                <w:sz w:val="18"/>
                <w:szCs w:val="18"/>
              </w:rPr>
            </w:pPr>
            <w:r w:rsidRPr="00502667">
              <w:rPr>
                <w:sz w:val="18"/>
                <w:szCs w:val="18"/>
              </w:rPr>
              <w:t xml:space="preserve">Se procederá a la desinfección, para lo cual se utiliza una solución de agua con hipoclorito de sodio (lejía) al 7.5% de concentración. </w:t>
            </w:r>
          </w:p>
          <w:p w14:paraId="7175708B" w14:textId="0E3C752A" w:rsidR="00502667" w:rsidRPr="00502667" w:rsidRDefault="00502667" w:rsidP="00C342F2">
            <w:pPr>
              <w:pStyle w:val="Prrafodelista"/>
              <w:widowControl/>
              <w:autoSpaceDE/>
              <w:spacing w:line="276" w:lineRule="auto"/>
              <w:ind w:left="0" w:firstLine="0"/>
              <w:jc w:val="both"/>
              <w:rPr>
                <w:sz w:val="18"/>
                <w:szCs w:val="18"/>
              </w:rPr>
            </w:pPr>
            <w:r w:rsidRPr="00502667">
              <w:rPr>
                <w:sz w:val="18"/>
                <w:szCs w:val="18"/>
              </w:rPr>
              <w:t>Para superficies y pisos, la medida de la solución corresponde a 2 cucharaditas de lejía por litro de agua.</w:t>
            </w:r>
          </w:p>
        </w:tc>
      </w:tr>
      <w:tr w:rsidR="00502667" w:rsidRPr="00502667" w14:paraId="21386985" w14:textId="416B7603" w:rsidTr="00502667">
        <w:tc>
          <w:tcPr>
            <w:tcW w:w="1383" w:type="pct"/>
            <w:vAlign w:val="center"/>
          </w:tcPr>
          <w:p w14:paraId="1411FD6C" w14:textId="3CBE43E7" w:rsidR="00502667" w:rsidRPr="00502667" w:rsidRDefault="00502667" w:rsidP="008E69E3">
            <w:pPr>
              <w:pStyle w:val="Prrafodelista"/>
              <w:widowControl/>
              <w:autoSpaceDE/>
              <w:spacing w:line="276" w:lineRule="auto"/>
              <w:ind w:left="0" w:firstLine="0"/>
              <w:rPr>
                <w:sz w:val="18"/>
                <w:szCs w:val="18"/>
              </w:rPr>
            </w:pPr>
            <w:r w:rsidRPr="00502667">
              <w:rPr>
                <w:sz w:val="18"/>
                <w:szCs w:val="18"/>
              </w:rPr>
              <w:t>Pisos, Paredes, Ventanas y Manijas</w:t>
            </w:r>
          </w:p>
        </w:tc>
        <w:tc>
          <w:tcPr>
            <w:tcW w:w="1808" w:type="pct"/>
            <w:vAlign w:val="center"/>
          </w:tcPr>
          <w:p w14:paraId="23173B01" w14:textId="77777777" w:rsidR="00502667" w:rsidRPr="00502667" w:rsidRDefault="00502667" w:rsidP="008E69E3">
            <w:pPr>
              <w:pStyle w:val="Prrafodelista"/>
              <w:widowControl/>
              <w:autoSpaceDE/>
              <w:spacing w:line="276" w:lineRule="auto"/>
              <w:ind w:left="0" w:firstLine="0"/>
              <w:rPr>
                <w:sz w:val="18"/>
                <w:szCs w:val="18"/>
              </w:rPr>
            </w:pPr>
            <w:r w:rsidRPr="00502667">
              <w:rPr>
                <w:sz w:val="18"/>
                <w:szCs w:val="18"/>
              </w:rPr>
              <w:t>Empelo de mopas, trapeadores o franelas húmedas.</w:t>
            </w:r>
          </w:p>
          <w:p w14:paraId="1133DD06" w14:textId="3CB8F1EA" w:rsidR="00502667" w:rsidRPr="00502667" w:rsidRDefault="00502667" w:rsidP="008E69E3">
            <w:pPr>
              <w:pStyle w:val="Prrafodelista"/>
              <w:widowControl/>
              <w:autoSpaceDE/>
              <w:spacing w:line="276" w:lineRule="auto"/>
              <w:ind w:left="0" w:firstLine="0"/>
              <w:rPr>
                <w:sz w:val="18"/>
                <w:szCs w:val="18"/>
              </w:rPr>
            </w:pPr>
            <w:r w:rsidRPr="00502667">
              <w:rPr>
                <w:sz w:val="18"/>
                <w:szCs w:val="18"/>
              </w:rPr>
              <w:t>No sacudir o barrer</w:t>
            </w:r>
          </w:p>
        </w:tc>
        <w:tc>
          <w:tcPr>
            <w:tcW w:w="1808" w:type="pct"/>
            <w:vMerge/>
          </w:tcPr>
          <w:p w14:paraId="529B321F" w14:textId="2D0CF20B" w:rsidR="00502667" w:rsidRPr="00502667" w:rsidRDefault="00502667" w:rsidP="008E69E3">
            <w:pPr>
              <w:pStyle w:val="Prrafodelista"/>
              <w:widowControl/>
              <w:autoSpaceDE/>
              <w:spacing w:line="276" w:lineRule="auto"/>
              <w:ind w:left="0" w:firstLine="0"/>
              <w:rPr>
                <w:sz w:val="18"/>
                <w:szCs w:val="18"/>
              </w:rPr>
            </w:pPr>
          </w:p>
        </w:tc>
      </w:tr>
      <w:tr w:rsidR="00502667" w:rsidRPr="00502667" w14:paraId="4B9B4C3B" w14:textId="26DEB1B8" w:rsidTr="00502667">
        <w:tc>
          <w:tcPr>
            <w:tcW w:w="1383" w:type="pct"/>
            <w:vAlign w:val="center"/>
          </w:tcPr>
          <w:p w14:paraId="4BFAFEA7" w14:textId="30690AC9" w:rsidR="00502667" w:rsidRPr="00502667" w:rsidRDefault="00502667" w:rsidP="008E69E3">
            <w:pPr>
              <w:pStyle w:val="Prrafodelista"/>
              <w:widowControl/>
              <w:autoSpaceDE/>
              <w:spacing w:line="276" w:lineRule="auto"/>
              <w:ind w:left="0" w:firstLine="0"/>
              <w:rPr>
                <w:sz w:val="18"/>
                <w:szCs w:val="18"/>
              </w:rPr>
            </w:pPr>
            <w:r w:rsidRPr="00502667">
              <w:rPr>
                <w:sz w:val="18"/>
                <w:szCs w:val="18"/>
              </w:rPr>
              <w:lastRenderedPageBreak/>
              <w:t>Residuos</w:t>
            </w:r>
          </w:p>
        </w:tc>
        <w:tc>
          <w:tcPr>
            <w:tcW w:w="1808" w:type="pct"/>
            <w:vAlign w:val="center"/>
          </w:tcPr>
          <w:p w14:paraId="77082DD9" w14:textId="0CCFE17A" w:rsidR="00502667" w:rsidRPr="00502667" w:rsidRDefault="00502667" w:rsidP="008E69E3">
            <w:pPr>
              <w:pStyle w:val="Prrafodelista"/>
              <w:widowControl/>
              <w:autoSpaceDE/>
              <w:spacing w:line="276" w:lineRule="auto"/>
              <w:ind w:left="0" w:firstLine="0"/>
              <w:rPr>
                <w:sz w:val="18"/>
                <w:szCs w:val="18"/>
              </w:rPr>
            </w:pPr>
            <w:r w:rsidRPr="00502667">
              <w:rPr>
                <w:sz w:val="18"/>
                <w:szCs w:val="18"/>
              </w:rPr>
              <w:t>No debe vaciar los residuos para evitar la generación de polvo</w:t>
            </w:r>
          </w:p>
        </w:tc>
        <w:tc>
          <w:tcPr>
            <w:tcW w:w="1808" w:type="pct"/>
            <w:vMerge/>
          </w:tcPr>
          <w:p w14:paraId="4854AD3F" w14:textId="77777777" w:rsidR="00502667" w:rsidRPr="00502667" w:rsidRDefault="00502667" w:rsidP="008E69E3">
            <w:pPr>
              <w:pStyle w:val="Prrafodelista"/>
              <w:widowControl/>
              <w:autoSpaceDE/>
              <w:spacing w:line="276" w:lineRule="auto"/>
              <w:ind w:left="0" w:firstLine="0"/>
              <w:rPr>
                <w:sz w:val="18"/>
                <w:szCs w:val="18"/>
              </w:rPr>
            </w:pPr>
          </w:p>
        </w:tc>
      </w:tr>
    </w:tbl>
    <w:p w14:paraId="180E8AA1" w14:textId="77777777" w:rsidR="00305F3D" w:rsidRDefault="00305F3D" w:rsidP="00657A77">
      <w:pPr>
        <w:pStyle w:val="Prrafodelista"/>
        <w:widowControl/>
        <w:autoSpaceDE/>
        <w:spacing w:after="240" w:line="276" w:lineRule="auto"/>
        <w:ind w:left="709" w:firstLine="0"/>
        <w:jc w:val="both"/>
      </w:pPr>
    </w:p>
    <w:p w14:paraId="30DF4DF6" w14:textId="73FBA5A4" w:rsidR="00502667" w:rsidRDefault="00502667" w:rsidP="00305F3D">
      <w:pPr>
        <w:pStyle w:val="Prrafodelista"/>
        <w:widowControl/>
        <w:autoSpaceDE/>
        <w:spacing w:after="240" w:line="276" w:lineRule="auto"/>
        <w:ind w:left="709" w:firstLine="0"/>
        <w:jc w:val="both"/>
      </w:pPr>
      <w:r>
        <w:t xml:space="preserve">Los materiales de limpieza y desinfección que se utilicen en los ambientes del local educativo deben diferenciarse de los utilizados para los servicios higiénicos. No se debe usar para ambos casos. </w:t>
      </w:r>
    </w:p>
    <w:p w14:paraId="63CBADDD" w14:textId="0C7F6BDD" w:rsidR="005118B5" w:rsidRPr="00D8701E" w:rsidRDefault="00D8701E" w:rsidP="00555E0F">
      <w:pPr>
        <w:pStyle w:val="Prrafodelista"/>
        <w:numPr>
          <w:ilvl w:val="0"/>
          <w:numId w:val="25"/>
        </w:numPr>
        <w:spacing w:after="240"/>
        <w:ind w:left="714" w:hanging="357"/>
        <w:rPr>
          <w:b/>
          <w:bCs/>
        </w:rPr>
      </w:pPr>
      <w:r w:rsidRPr="00D8701E">
        <w:rPr>
          <w:b/>
          <w:bCs/>
        </w:rPr>
        <w:t>Manejo de Residuos Solidos</w:t>
      </w:r>
    </w:p>
    <w:p w14:paraId="65CCEC6F" w14:textId="3B2A5905" w:rsidR="00297B7F" w:rsidRDefault="00D8701E" w:rsidP="00297B7F">
      <w:pPr>
        <w:pStyle w:val="Prrafodelista"/>
        <w:widowControl/>
        <w:autoSpaceDE/>
        <w:spacing w:after="240" w:line="276" w:lineRule="auto"/>
        <w:ind w:left="709" w:firstLine="0"/>
        <w:jc w:val="both"/>
      </w:pPr>
      <w:r>
        <w:t>Se debe contar con tachos para la segregación de residuos sólidos peligrosos ubicados en:</w:t>
      </w:r>
    </w:p>
    <w:p w14:paraId="032B6717" w14:textId="2FC925CA" w:rsidR="00297B7F" w:rsidRDefault="00297B7F" w:rsidP="00297B7F">
      <w:pPr>
        <w:pStyle w:val="Prrafodelista"/>
        <w:widowControl/>
        <w:numPr>
          <w:ilvl w:val="0"/>
          <w:numId w:val="15"/>
        </w:numPr>
        <w:autoSpaceDE/>
        <w:spacing w:after="120" w:line="276" w:lineRule="auto"/>
        <w:ind w:hanging="357"/>
        <w:jc w:val="both"/>
      </w:pPr>
      <w:r>
        <w:t>Ingreso y Salida del Local Educativo</w:t>
      </w:r>
    </w:p>
    <w:p w14:paraId="1257197E" w14:textId="52BB9504" w:rsidR="00297B7F" w:rsidRDefault="00297B7F" w:rsidP="00657A77">
      <w:pPr>
        <w:pStyle w:val="Prrafodelista"/>
        <w:widowControl/>
        <w:numPr>
          <w:ilvl w:val="0"/>
          <w:numId w:val="15"/>
        </w:numPr>
        <w:autoSpaceDE/>
        <w:spacing w:after="120" w:line="276" w:lineRule="auto"/>
        <w:ind w:hanging="357"/>
        <w:jc w:val="both"/>
      </w:pPr>
      <w:r>
        <w:t>Lavaderos</w:t>
      </w:r>
    </w:p>
    <w:p w14:paraId="0150A41B" w14:textId="4A0FACC0" w:rsidR="00297B7F" w:rsidRDefault="00297B7F" w:rsidP="00657A77">
      <w:pPr>
        <w:pStyle w:val="Prrafodelista"/>
        <w:widowControl/>
        <w:numPr>
          <w:ilvl w:val="0"/>
          <w:numId w:val="15"/>
        </w:numPr>
        <w:autoSpaceDE/>
        <w:spacing w:after="120" w:line="276" w:lineRule="auto"/>
        <w:ind w:hanging="357"/>
        <w:jc w:val="both"/>
      </w:pPr>
      <w:r>
        <w:t>Servicios higiénicos</w:t>
      </w:r>
    </w:p>
    <w:p w14:paraId="37FA7AC5" w14:textId="14624F5B" w:rsidR="00D8701E" w:rsidRDefault="00D8701E" w:rsidP="00657A77">
      <w:pPr>
        <w:pStyle w:val="Prrafodelista"/>
        <w:widowControl/>
        <w:numPr>
          <w:ilvl w:val="0"/>
          <w:numId w:val="15"/>
        </w:numPr>
        <w:autoSpaceDE/>
        <w:spacing w:after="120" w:line="276" w:lineRule="auto"/>
        <w:ind w:hanging="357"/>
        <w:jc w:val="both"/>
      </w:pPr>
      <w:r>
        <w:t xml:space="preserve">Aulas </w:t>
      </w:r>
    </w:p>
    <w:p w14:paraId="1E0F9E12" w14:textId="13183E8B" w:rsidR="005118B5" w:rsidRDefault="00D8701E" w:rsidP="00E36CD9">
      <w:pPr>
        <w:pStyle w:val="Prrafodelista"/>
        <w:widowControl/>
        <w:autoSpaceDE/>
        <w:spacing w:after="240" w:line="276" w:lineRule="auto"/>
        <w:ind w:left="709" w:firstLine="0"/>
        <w:jc w:val="both"/>
      </w:pPr>
      <w:r>
        <w:t xml:space="preserve">Los tachos deben ser de un material rígido con tapa y cumplir con el código de colores para el almacenamiento de residuos </w:t>
      </w:r>
      <w:r w:rsidR="00AE2638">
        <w:t>sólidos</w:t>
      </w:r>
      <w:r>
        <w:t xml:space="preserve"> </w:t>
      </w:r>
      <w:r w:rsidR="00065221">
        <w:t>de acuerdo con</w:t>
      </w:r>
      <w:r>
        <w:t xml:space="preserve"> la Norma Técnica Peruana 900.058 2019, debidamente rotulados y contener bolsas de polietileno para la disposición de los residuos que debe llenarse hasta las ¾ partes de su capacidad y amarrase con doble nudo por el personal de limpieza.</w:t>
      </w:r>
    </w:p>
    <w:p w14:paraId="2E14E7CF" w14:textId="6A1DFBCC" w:rsidR="00065221" w:rsidRDefault="00065221" w:rsidP="00E36CD9">
      <w:pPr>
        <w:pStyle w:val="Prrafodelista"/>
        <w:widowControl/>
        <w:autoSpaceDE/>
        <w:spacing w:after="240" w:line="276" w:lineRule="auto"/>
        <w:ind w:left="709" w:firstLine="0"/>
        <w:jc w:val="both"/>
      </w:pPr>
      <w:r>
        <w:t>Se recomienda desinfectar las bolsas antes de ser llevadas al área de almacenamiento con una solución de hipoclorito de sodio (lejía) al 0.5% de dilución; se debe establecer la frecuencia y ruta para el recojo interno de los residuos generados</w:t>
      </w:r>
      <w:r>
        <w:rPr>
          <w:rStyle w:val="Refdenotaalpie"/>
        </w:rPr>
        <w:footnoteReference w:id="2"/>
      </w:r>
      <w:r>
        <w:t>.</w:t>
      </w:r>
    </w:p>
    <w:p w14:paraId="3571CEF9" w14:textId="2EF048C5" w:rsidR="00065221" w:rsidRPr="00F93AC3" w:rsidRDefault="00963F59" w:rsidP="00555E0F">
      <w:pPr>
        <w:pStyle w:val="Prrafodelista"/>
        <w:numPr>
          <w:ilvl w:val="0"/>
          <w:numId w:val="25"/>
        </w:numPr>
        <w:spacing w:after="240"/>
        <w:ind w:left="714" w:hanging="357"/>
        <w:rPr>
          <w:b/>
          <w:bCs/>
        </w:rPr>
      </w:pPr>
      <w:r w:rsidRPr="00F93AC3">
        <w:rPr>
          <w:b/>
          <w:bCs/>
        </w:rPr>
        <w:t>Materiales de Limpieza y Desinfección</w:t>
      </w:r>
    </w:p>
    <w:p w14:paraId="2AB428B6" w14:textId="67941B75" w:rsidR="00963F59" w:rsidRDefault="00F93AC3" w:rsidP="00E36CD9">
      <w:pPr>
        <w:pStyle w:val="Prrafodelista"/>
        <w:widowControl/>
        <w:autoSpaceDE/>
        <w:spacing w:after="240" w:line="276" w:lineRule="auto"/>
        <w:ind w:left="709" w:firstLine="0"/>
        <w:jc w:val="both"/>
      </w:pPr>
      <w:r>
        <w:t>El director o el que haga sus veces, debe asegurar la disponibilidad de los materiales a emplear en la limpieza y desinfección, los mismos que deben estar debidamente etiquetados o rotulados según sea el caso. Se sugiere los siguientes materiales:</w:t>
      </w:r>
    </w:p>
    <w:p w14:paraId="7B779EFC" w14:textId="33CC7A66" w:rsidR="00F93AC3" w:rsidRDefault="00F93AC3" w:rsidP="00F93AC3">
      <w:pPr>
        <w:pStyle w:val="Prrafodelista"/>
        <w:widowControl/>
        <w:numPr>
          <w:ilvl w:val="0"/>
          <w:numId w:val="16"/>
        </w:numPr>
        <w:autoSpaceDE/>
        <w:spacing w:after="120" w:line="276" w:lineRule="auto"/>
        <w:ind w:hanging="357"/>
        <w:jc w:val="both"/>
      </w:pPr>
      <w:r>
        <w:t>Hipoclorito de sodio (lejía) al 7.5%</w:t>
      </w:r>
    </w:p>
    <w:p w14:paraId="46805845" w14:textId="5F1CDB7E" w:rsidR="00F93AC3" w:rsidRDefault="00F93AC3" w:rsidP="00F93AC3">
      <w:pPr>
        <w:pStyle w:val="Prrafodelista"/>
        <w:widowControl/>
        <w:numPr>
          <w:ilvl w:val="0"/>
          <w:numId w:val="16"/>
        </w:numPr>
        <w:autoSpaceDE/>
        <w:spacing w:after="120" w:line="276" w:lineRule="auto"/>
        <w:ind w:hanging="357"/>
        <w:jc w:val="both"/>
      </w:pPr>
      <w:r>
        <w:t>Detergente</w:t>
      </w:r>
    </w:p>
    <w:p w14:paraId="711D5CBE" w14:textId="47E87D63" w:rsidR="00F93AC3" w:rsidRDefault="00F93AC3" w:rsidP="00F93AC3">
      <w:pPr>
        <w:pStyle w:val="Prrafodelista"/>
        <w:widowControl/>
        <w:numPr>
          <w:ilvl w:val="0"/>
          <w:numId w:val="16"/>
        </w:numPr>
        <w:autoSpaceDE/>
        <w:spacing w:after="120" w:line="276" w:lineRule="auto"/>
        <w:ind w:hanging="357"/>
        <w:jc w:val="both"/>
      </w:pPr>
      <w:r>
        <w:t>Paños y Trapeadores</w:t>
      </w:r>
    </w:p>
    <w:p w14:paraId="3D1F1DC0" w14:textId="0EFC2FDD" w:rsidR="00F93AC3" w:rsidRDefault="00F93AC3" w:rsidP="00F93AC3">
      <w:pPr>
        <w:pStyle w:val="Prrafodelista"/>
        <w:widowControl/>
        <w:numPr>
          <w:ilvl w:val="0"/>
          <w:numId w:val="16"/>
        </w:numPr>
        <w:autoSpaceDE/>
        <w:spacing w:after="120" w:line="276" w:lineRule="auto"/>
        <w:ind w:hanging="357"/>
        <w:jc w:val="both"/>
      </w:pPr>
      <w:r>
        <w:t>Escobillas</w:t>
      </w:r>
    </w:p>
    <w:p w14:paraId="7BC4FB29" w14:textId="1E032419" w:rsidR="00F93AC3" w:rsidRDefault="00F93AC3" w:rsidP="00F93AC3">
      <w:pPr>
        <w:pStyle w:val="Prrafodelista"/>
        <w:widowControl/>
        <w:numPr>
          <w:ilvl w:val="0"/>
          <w:numId w:val="16"/>
        </w:numPr>
        <w:autoSpaceDE/>
        <w:spacing w:after="120" w:line="276" w:lineRule="auto"/>
        <w:ind w:hanging="357"/>
        <w:jc w:val="both"/>
      </w:pPr>
      <w:r>
        <w:t>Guantes de Limpieza</w:t>
      </w:r>
    </w:p>
    <w:p w14:paraId="798C9205" w14:textId="3364F389" w:rsidR="00F93AC3" w:rsidRDefault="00F93AC3" w:rsidP="00F93AC3">
      <w:pPr>
        <w:pStyle w:val="Prrafodelista"/>
        <w:widowControl/>
        <w:numPr>
          <w:ilvl w:val="0"/>
          <w:numId w:val="16"/>
        </w:numPr>
        <w:autoSpaceDE/>
        <w:spacing w:after="120" w:line="276" w:lineRule="auto"/>
        <w:ind w:hanging="357"/>
        <w:jc w:val="both"/>
      </w:pPr>
      <w:r>
        <w:t>Gafas/ Visor Protector</w:t>
      </w:r>
    </w:p>
    <w:p w14:paraId="42DFAF47" w14:textId="712FB74A" w:rsidR="00F93AC3" w:rsidRDefault="00F93AC3" w:rsidP="00F93AC3">
      <w:pPr>
        <w:pStyle w:val="Prrafodelista"/>
        <w:widowControl/>
        <w:numPr>
          <w:ilvl w:val="0"/>
          <w:numId w:val="16"/>
        </w:numPr>
        <w:autoSpaceDE/>
        <w:spacing w:after="120" w:line="276" w:lineRule="auto"/>
        <w:ind w:hanging="357"/>
        <w:jc w:val="both"/>
      </w:pPr>
      <w:r>
        <w:t>Traje Protector</w:t>
      </w:r>
    </w:p>
    <w:p w14:paraId="4E9782B9" w14:textId="514EFDD3" w:rsidR="00F93AC3" w:rsidRDefault="00F93AC3" w:rsidP="00F93AC3">
      <w:pPr>
        <w:pStyle w:val="Prrafodelista"/>
        <w:widowControl/>
        <w:numPr>
          <w:ilvl w:val="0"/>
          <w:numId w:val="16"/>
        </w:numPr>
        <w:autoSpaceDE/>
        <w:spacing w:after="120" w:line="276" w:lineRule="auto"/>
        <w:ind w:hanging="357"/>
        <w:jc w:val="both"/>
      </w:pPr>
      <w:r>
        <w:lastRenderedPageBreak/>
        <w:t>Traje Protector</w:t>
      </w:r>
    </w:p>
    <w:p w14:paraId="5E6C6469" w14:textId="3D04EEF4" w:rsidR="00F93AC3" w:rsidRDefault="00F93AC3" w:rsidP="00F93AC3">
      <w:pPr>
        <w:pStyle w:val="Prrafodelista"/>
        <w:widowControl/>
        <w:numPr>
          <w:ilvl w:val="0"/>
          <w:numId w:val="16"/>
        </w:numPr>
        <w:autoSpaceDE/>
        <w:spacing w:after="120" w:line="276" w:lineRule="auto"/>
        <w:ind w:hanging="357"/>
        <w:jc w:val="both"/>
      </w:pPr>
      <w:r>
        <w:t>Otros de uso regular</w:t>
      </w:r>
    </w:p>
    <w:p w14:paraId="4B9F43D5" w14:textId="3C3C860E" w:rsidR="00F93AC3" w:rsidRPr="00F93AC3" w:rsidRDefault="00F93AC3" w:rsidP="00555E0F">
      <w:pPr>
        <w:pStyle w:val="Prrafodelista"/>
        <w:numPr>
          <w:ilvl w:val="0"/>
          <w:numId w:val="25"/>
        </w:numPr>
        <w:spacing w:after="240"/>
        <w:ind w:left="714" w:hanging="357"/>
        <w:rPr>
          <w:b/>
          <w:bCs/>
        </w:rPr>
      </w:pPr>
      <w:r w:rsidRPr="00F93AC3">
        <w:rPr>
          <w:b/>
          <w:bCs/>
        </w:rPr>
        <w:t>Medidas de protección y capacitación para el personal de limpieza</w:t>
      </w:r>
    </w:p>
    <w:p w14:paraId="682A238B" w14:textId="5315DDD9" w:rsidR="00F93AC3" w:rsidRDefault="00DC3AFB" w:rsidP="00A45366">
      <w:pPr>
        <w:pStyle w:val="Prrafodelista"/>
        <w:widowControl/>
        <w:numPr>
          <w:ilvl w:val="0"/>
          <w:numId w:val="17"/>
        </w:numPr>
        <w:autoSpaceDE/>
        <w:spacing w:after="120" w:line="276" w:lineRule="auto"/>
        <w:ind w:hanging="357"/>
        <w:jc w:val="both"/>
      </w:pPr>
      <w:r>
        <w:t>Durante la limpieza y desinfección, el personal debe usar mascarillas faciales textiles comunitarias, así como guantes de limpieza. Una vez removidos los guantes, lavarse las manos inmediatamente con agua y jabón.</w:t>
      </w:r>
    </w:p>
    <w:p w14:paraId="08ECA820" w14:textId="53BE5A04" w:rsidR="00DC3AFB" w:rsidRDefault="00DC3AFB" w:rsidP="00A45366">
      <w:pPr>
        <w:pStyle w:val="Prrafodelista"/>
        <w:widowControl/>
        <w:numPr>
          <w:ilvl w:val="0"/>
          <w:numId w:val="17"/>
        </w:numPr>
        <w:autoSpaceDE/>
        <w:spacing w:after="120" w:line="276" w:lineRule="auto"/>
        <w:ind w:hanging="357"/>
        <w:jc w:val="both"/>
      </w:pPr>
      <w:r>
        <w:t>Utilizar gafas de seguridad para proteger los ojos de posibles salpicaduras</w:t>
      </w:r>
    </w:p>
    <w:p w14:paraId="22E7994D" w14:textId="4AA16409" w:rsidR="00DC3AFB" w:rsidRDefault="00DC3AFB" w:rsidP="00A45366">
      <w:pPr>
        <w:pStyle w:val="Prrafodelista"/>
        <w:widowControl/>
        <w:numPr>
          <w:ilvl w:val="0"/>
          <w:numId w:val="17"/>
        </w:numPr>
        <w:autoSpaceDE/>
        <w:spacing w:after="120" w:line="276" w:lineRule="auto"/>
        <w:ind w:hanging="357"/>
        <w:jc w:val="both"/>
      </w:pPr>
      <w:r>
        <w:t>Utilizar trajes protectores o similares y botas de seguridad para proteger las prendas.</w:t>
      </w:r>
    </w:p>
    <w:p w14:paraId="4B3837C2" w14:textId="04B4206E" w:rsidR="00963F59" w:rsidRPr="00DC3AFB" w:rsidRDefault="00DC3AFB" w:rsidP="00555E0F">
      <w:pPr>
        <w:pStyle w:val="Prrafodelista"/>
        <w:numPr>
          <w:ilvl w:val="0"/>
          <w:numId w:val="25"/>
        </w:numPr>
        <w:spacing w:after="240"/>
        <w:ind w:left="714" w:hanging="357"/>
        <w:rPr>
          <w:b/>
          <w:bCs/>
        </w:rPr>
      </w:pPr>
      <w:r w:rsidRPr="00DC3AFB">
        <w:rPr>
          <w:b/>
          <w:bCs/>
        </w:rPr>
        <w:t>Funciones del personal de limpieza</w:t>
      </w:r>
    </w:p>
    <w:p w14:paraId="3E227692" w14:textId="57BC2690" w:rsidR="005118B5" w:rsidRDefault="00DC3AFB" w:rsidP="00A45366">
      <w:pPr>
        <w:pStyle w:val="Prrafodelista"/>
        <w:widowControl/>
        <w:numPr>
          <w:ilvl w:val="0"/>
          <w:numId w:val="17"/>
        </w:numPr>
        <w:autoSpaceDE/>
        <w:spacing w:after="120" w:line="276" w:lineRule="auto"/>
        <w:ind w:hanging="357"/>
        <w:jc w:val="both"/>
      </w:pPr>
      <w:r>
        <w:t>Realizar las actividades de limpieza y desinfección, con la frecuencia establecida y de acuerdo con lo dispuesto en el presente plan, de todos los espacios, mobiliario, equipos y material educativo de la institución educativa, así como de las estaciones de lavado de manos, tachos y otros dispositivos que se dispongan para la seguridad de la comunidad educativa.</w:t>
      </w:r>
    </w:p>
    <w:p w14:paraId="3E04B46D" w14:textId="168FCCF2" w:rsidR="00DC3AFB" w:rsidRDefault="00A45366" w:rsidP="00A45366">
      <w:pPr>
        <w:pStyle w:val="Prrafodelista"/>
        <w:widowControl/>
        <w:numPr>
          <w:ilvl w:val="0"/>
          <w:numId w:val="17"/>
        </w:numPr>
        <w:autoSpaceDE/>
        <w:spacing w:after="120" w:line="276" w:lineRule="auto"/>
        <w:ind w:hanging="357"/>
        <w:jc w:val="both"/>
      </w:pPr>
      <w:r>
        <w:t>Realizar el manejo de residuos sólidos.</w:t>
      </w:r>
    </w:p>
    <w:p w14:paraId="399F1095" w14:textId="25B6217A" w:rsidR="00A45366" w:rsidRDefault="00A45366" w:rsidP="00A45366">
      <w:pPr>
        <w:pStyle w:val="Prrafodelista"/>
        <w:widowControl/>
        <w:numPr>
          <w:ilvl w:val="0"/>
          <w:numId w:val="17"/>
        </w:numPr>
        <w:autoSpaceDE/>
        <w:spacing w:after="120" w:line="276" w:lineRule="auto"/>
        <w:ind w:hanging="357"/>
        <w:jc w:val="both"/>
      </w:pPr>
      <w:r>
        <w:t>Custodiar y usar responsablemente los materiales de limpieza y desinfección y mantenerlos correctamente etiquetados, rotulados y almacenados.</w:t>
      </w:r>
    </w:p>
    <w:p w14:paraId="572F1CB0" w14:textId="1B019CA2" w:rsidR="00A45366" w:rsidRDefault="00A45366" w:rsidP="00A45366">
      <w:pPr>
        <w:pStyle w:val="Prrafodelista"/>
        <w:widowControl/>
        <w:numPr>
          <w:ilvl w:val="0"/>
          <w:numId w:val="17"/>
        </w:numPr>
        <w:autoSpaceDE/>
        <w:spacing w:after="120" w:line="276" w:lineRule="auto"/>
        <w:ind w:hanging="357"/>
        <w:jc w:val="both"/>
      </w:pPr>
      <w:r>
        <w:t>Realizar la reposición de insumos (agua y jabón) para el lavado o desinfección de manos.</w:t>
      </w:r>
    </w:p>
    <w:p w14:paraId="27E2B46A" w14:textId="6C218F4C" w:rsidR="00A45366" w:rsidRDefault="00657A77" w:rsidP="00A45366">
      <w:pPr>
        <w:pStyle w:val="Prrafodelista"/>
        <w:widowControl/>
        <w:numPr>
          <w:ilvl w:val="0"/>
          <w:numId w:val="17"/>
        </w:numPr>
        <w:autoSpaceDE/>
        <w:spacing w:after="120" w:line="276" w:lineRule="auto"/>
        <w:ind w:hanging="357"/>
        <w:jc w:val="both"/>
      </w:pPr>
      <w:r>
        <w:t>Informar al director de la institución educativa o al que haga sus veces sobre la condición de las instalaciones, mobiliario, equipos, material educativo y señalética del local educativo.</w:t>
      </w:r>
    </w:p>
    <w:p w14:paraId="467B7803" w14:textId="5DCDFFC7" w:rsidR="00657A77" w:rsidRDefault="00657A77" w:rsidP="00A45366">
      <w:pPr>
        <w:pStyle w:val="Prrafodelista"/>
        <w:widowControl/>
        <w:numPr>
          <w:ilvl w:val="0"/>
          <w:numId w:val="17"/>
        </w:numPr>
        <w:autoSpaceDE/>
        <w:spacing w:after="120" w:line="276" w:lineRule="auto"/>
        <w:ind w:hanging="357"/>
        <w:jc w:val="both"/>
      </w:pPr>
      <w:r>
        <w:t>Asistir a las capacitaciones programadas en su localidad para el cumplimiento de sus funciones.</w:t>
      </w:r>
    </w:p>
    <w:p w14:paraId="334FE129" w14:textId="7B184D81" w:rsidR="00465F63" w:rsidRDefault="00657A77" w:rsidP="00DE1F37">
      <w:pPr>
        <w:pStyle w:val="Prrafodelista"/>
        <w:widowControl/>
        <w:numPr>
          <w:ilvl w:val="0"/>
          <w:numId w:val="17"/>
        </w:numPr>
        <w:autoSpaceDE/>
        <w:spacing w:after="120" w:line="276" w:lineRule="auto"/>
        <w:ind w:hanging="357"/>
        <w:jc w:val="both"/>
      </w:pPr>
      <w:r>
        <w:t>Utilizar su Equipo de Protección Personal (EPP) que debe ser entregado por el servicio educativo.</w:t>
      </w:r>
    </w:p>
    <w:p w14:paraId="57F8B3E8" w14:textId="1AA84AE1" w:rsidR="00713F74" w:rsidRPr="00713F74" w:rsidRDefault="00713F74" w:rsidP="00555E0F">
      <w:pPr>
        <w:pStyle w:val="Prrafodelista"/>
        <w:numPr>
          <w:ilvl w:val="0"/>
          <w:numId w:val="25"/>
        </w:numPr>
        <w:spacing w:after="240"/>
        <w:ind w:left="714" w:hanging="357"/>
        <w:rPr>
          <w:b/>
          <w:bCs/>
        </w:rPr>
      </w:pPr>
      <w:r w:rsidRPr="00713F74">
        <w:rPr>
          <w:b/>
          <w:bCs/>
        </w:rPr>
        <w:t>Ventilación Natural Permanente</w:t>
      </w:r>
    </w:p>
    <w:p w14:paraId="119E21AC" w14:textId="1471621D" w:rsidR="007F34AB" w:rsidRDefault="007F34AB" w:rsidP="00CC6AC8">
      <w:pPr>
        <w:pStyle w:val="Prrafodelista"/>
        <w:widowControl/>
        <w:autoSpaceDE/>
        <w:spacing w:after="240" w:line="276" w:lineRule="auto"/>
        <w:ind w:left="709" w:firstLine="0"/>
        <w:jc w:val="both"/>
      </w:pPr>
      <w:r>
        <w:t>Todos los ambientes del local educativo deben encontrarse adecuadamente ventilados y contar con una renovación cíclica del aire, por lo que deben mantenerse las puertas y ventanas abiertas, sin obstruir las rutas de evacuación ni la señalización de seguridad de la circulación adyacente.</w:t>
      </w:r>
    </w:p>
    <w:p w14:paraId="38FD4490" w14:textId="3FA75614" w:rsidR="00CC6AC8" w:rsidRPr="00CC6AC8" w:rsidRDefault="00CC6AC8" w:rsidP="00CC6AC8">
      <w:pPr>
        <w:pStyle w:val="Prrafodelista"/>
        <w:widowControl/>
        <w:autoSpaceDE/>
        <w:spacing w:after="240" w:line="276" w:lineRule="auto"/>
        <w:ind w:left="709" w:firstLine="0"/>
        <w:jc w:val="both"/>
      </w:pPr>
      <w:r w:rsidRPr="00CC6AC8">
        <w:t xml:space="preserve">Durante la limpieza de los ambientes el personal </w:t>
      </w:r>
      <w:r>
        <w:t>de limpieza</w:t>
      </w:r>
      <w:r w:rsidRPr="00CC6AC8">
        <w:t xml:space="preserve"> dejará las ventanas y puertas abiertas para asegurar la ventilación. De igual manera </w:t>
      </w:r>
      <w:r>
        <w:t xml:space="preserve">durante el </w:t>
      </w:r>
      <w:r>
        <w:lastRenderedPageBreak/>
        <w:t>desarrollo de las clases, se</w:t>
      </w:r>
      <w:r w:rsidRPr="00CC6AC8">
        <w:t xml:space="preserve"> liberarán las ventanas de materiales, documentos, floreros, adornos u otros que obstaculicen mantener la ventilación total.</w:t>
      </w:r>
    </w:p>
    <w:p w14:paraId="6C92B41C" w14:textId="3AD05CC2" w:rsidR="00713F74" w:rsidRPr="00713F74" w:rsidRDefault="00713F74" w:rsidP="00555E0F">
      <w:pPr>
        <w:pStyle w:val="Prrafodelista"/>
        <w:numPr>
          <w:ilvl w:val="0"/>
          <w:numId w:val="25"/>
        </w:numPr>
        <w:spacing w:after="240"/>
        <w:ind w:left="714" w:hanging="357"/>
        <w:rPr>
          <w:b/>
          <w:bCs/>
        </w:rPr>
      </w:pPr>
      <w:r w:rsidRPr="00713F74">
        <w:rPr>
          <w:b/>
          <w:bCs/>
        </w:rPr>
        <w:t>Reducción de Aforo Interior</w:t>
      </w:r>
    </w:p>
    <w:p w14:paraId="5A888C37" w14:textId="24BE79E4" w:rsidR="007F34AB" w:rsidRDefault="007F34AB" w:rsidP="007A0CCF">
      <w:pPr>
        <w:pStyle w:val="Prrafodelista"/>
        <w:widowControl/>
        <w:autoSpaceDE/>
        <w:spacing w:line="276" w:lineRule="auto"/>
        <w:ind w:left="709" w:firstLine="0"/>
        <w:contextualSpacing/>
        <w:jc w:val="both"/>
      </w:pPr>
      <w:r>
        <w:t>En las puertas del local educativo, así como en el atrio de ingreso, debe colocarse la señalización con la capacidad de aforo permitido.</w:t>
      </w:r>
    </w:p>
    <w:p w14:paraId="3A56F03A" w14:textId="77777777" w:rsidR="007F34AB" w:rsidRDefault="007F34AB" w:rsidP="007A0CCF">
      <w:pPr>
        <w:pStyle w:val="Prrafodelista"/>
        <w:widowControl/>
        <w:autoSpaceDE/>
        <w:spacing w:line="276" w:lineRule="auto"/>
        <w:ind w:left="709" w:firstLine="0"/>
        <w:contextualSpacing/>
        <w:jc w:val="both"/>
      </w:pPr>
    </w:p>
    <w:p w14:paraId="66835A7D" w14:textId="306AAB80" w:rsidR="00713F74" w:rsidRDefault="007A0CCF" w:rsidP="007A0CCF">
      <w:pPr>
        <w:pStyle w:val="Prrafodelista"/>
        <w:widowControl/>
        <w:autoSpaceDE/>
        <w:spacing w:line="276" w:lineRule="auto"/>
        <w:ind w:left="709" w:firstLine="0"/>
        <w:contextualSpacing/>
        <w:jc w:val="both"/>
      </w:pPr>
      <w:r>
        <w:t>El aforo de la institución educativa,</w:t>
      </w:r>
      <w:r w:rsidR="007F34AB">
        <w:t xml:space="preserve"> </w:t>
      </w:r>
      <w:r w:rsidR="00AE2638">
        <w:t>está</w:t>
      </w:r>
      <w:r w:rsidR="008879BB">
        <w:t xml:space="preserve"> distribuido de manera que </w:t>
      </w:r>
      <w:r w:rsidR="00DF1AB9">
        <w:t>el personal guarde</w:t>
      </w:r>
      <w:r>
        <w:t xml:space="preserve"> una distancia no menor a 1,5 m en todas las direcciones.</w:t>
      </w:r>
    </w:p>
    <w:p w14:paraId="1FBA03E1" w14:textId="77777777" w:rsidR="007F34AB" w:rsidRDefault="007F34AB" w:rsidP="007A0CCF">
      <w:pPr>
        <w:pStyle w:val="Prrafodelista"/>
        <w:widowControl/>
        <w:autoSpaceDE/>
        <w:spacing w:line="276" w:lineRule="auto"/>
        <w:ind w:left="709" w:firstLine="0"/>
        <w:contextualSpacing/>
        <w:jc w:val="both"/>
      </w:pPr>
    </w:p>
    <w:p w14:paraId="0F7FEFD0" w14:textId="2DC4E43E" w:rsidR="007F34AB" w:rsidRDefault="007F34AB" w:rsidP="007A0CCF">
      <w:pPr>
        <w:pStyle w:val="Prrafodelista"/>
        <w:widowControl/>
        <w:autoSpaceDE/>
        <w:spacing w:line="276" w:lineRule="auto"/>
        <w:ind w:left="709" w:firstLine="0"/>
        <w:contextualSpacing/>
        <w:jc w:val="both"/>
      </w:pPr>
      <w:r w:rsidRPr="002814A8">
        <w:t>(Indicar el aforo de los ambientes a utilizar)</w:t>
      </w:r>
    </w:p>
    <w:p w14:paraId="757F5BA3" w14:textId="31EB7659" w:rsidR="007A0CCF" w:rsidRDefault="007A0CCF" w:rsidP="007A0CCF">
      <w:pPr>
        <w:pStyle w:val="Prrafodelista"/>
        <w:widowControl/>
        <w:autoSpaceDE/>
        <w:spacing w:line="276" w:lineRule="auto"/>
        <w:ind w:left="709" w:firstLine="0"/>
        <w:contextualSpacing/>
        <w:jc w:val="both"/>
      </w:pPr>
    </w:p>
    <w:tbl>
      <w:tblPr>
        <w:tblStyle w:val="Tablaconcuadrcula"/>
        <w:tblW w:w="5000" w:type="pct"/>
        <w:jc w:val="center"/>
        <w:tblInd w:w="0" w:type="dxa"/>
        <w:tblLook w:val="04A0" w:firstRow="1" w:lastRow="0" w:firstColumn="1" w:lastColumn="0" w:noHBand="0" w:noVBand="1"/>
      </w:tblPr>
      <w:tblGrid>
        <w:gridCol w:w="2166"/>
        <w:gridCol w:w="2110"/>
        <w:gridCol w:w="2110"/>
        <w:gridCol w:w="2108"/>
      </w:tblGrid>
      <w:tr w:rsidR="007A0CCF" w:rsidRPr="007A0CCF" w14:paraId="0217C326" w14:textId="77777777" w:rsidTr="007A0CCF">
        <w:trPr>
          <w:jc w:val="center"/>
        </w:trPr>
        <w:tc>
          <w:tcPr>
            <w:tcW w:w="1275" w:type="pct"/>
            <w:shd w:val="clear" w:color="auto" w:fill="BFBFBF" w:themeFill="background1" w:themeFillShade="BF"/>
            <w:vAlign w:val="center"/>
          </w:tcPr>
          <w:p w14:paraId="4A7B0E20" w14:textId="58A5485C" w:rsidR="007A0CCF" w:rsidRPr="007A0CCF" w:rsidRDefault="007A0CCF" w:rsidP="007A0CCF">
            <w:pPr>
              <w:pStyle w:val="Prrafodelista"/>
              <w:widowControl/>
              <w:autoSpaceDE/>
              <w:spacing w:line="276" w:lineRule="auto"/>
              <w:ind w:left="0" w:firstLine="0"/>
              <w:contextualSpacing/>
              <w:jc w:val="center"/>
              <w:rPr>
                <w:b/>
                <w:bCs/>
              </w:rPr>
            </w:pPr>
            <w:r w:rsidRPr="007A0CCF">
              <w:rPr>
                <w:b/>
                <w:bCs/>
              </w:rPr>
              <w:t>Oficina Administrativa / Aulas</w:t>
            </w:r>
          </w:p>
        </w:tc>
        <w:tc>
          <w:tcPr>
            <w:tcW w:w="1242" w:type="pct"/>
            <w:shd w:val="clear" w:color="auto" w:fill="BFBFBF" w:themeFill="background1" w:themeFillShade="BF"/>
            <w:vAlign w:val="center"/>
          </w:tcPr>
          <w:p w14:paraId="6DD9CDD2" w14:textId="1B6823C3" w:rsidR="007A0CCF" w:rsidRPr="007A0CCF" w:rsidRDefault="007A0CCF" w:rsidP="007A0CCF">
            <w:pPr>
              <w:pStyle w:val="Prrafodelista"/>
              <w:widowControl/>
              <w:autoSpaceDE/>
              <w:spacing w:line="276" w:lineRule="auto"/>
              <w:ind w:left="0" w:firstLine="0"/>
              <w:contextualSpacing/>
              <w:jc w:val="center"/>
              <w:rPr>
                <w:b/>
                <w:bCs/>
              </w:rPr>
            </w:pPr>
            <w:r w:rsidRPr="007A0CCF">
              <w:rPr>
                <w:b/>
                <w:bCs/>
              </w:rPr>
              <w:t>Área (m</w:t>
            </w:r>
            <w:r w:rsidRPr="007A0CCF">
              <w:rPr>
                <w:b/>
                <w:bCs/>
                <w:vertAlign w:val="superscript"/>
              </w:rPr>
              <w:t>2</w:t>
            </w:r>
            <w:r w:rsidRPr="007A0CCF">
              <w:rPr>
                <w:b/>
                <w:bCs/>
              </w:rPr>
              <w:t>)</w:t>
            </w:r>
          </w:p>
        </w:tc>
        <w:tc>
          <w:tcPr>
            <w:tcW w:w="1242" w:type="pct"/>
            <w:shd w:val="clear" w:color="auto" w:fill="BFBFBF" w:themeFill="background1" w:themeFillShade="BF"/>
            <w:vAlign w:val="center"/>
          </w:tcPr>
          <w:p w14:paraId="57B9D637" w14:textId="4F2E8E37" w:rsidR="007A0CCF" w:rsidRPr="007A0CCF" w:rsidRDefault="007A0CCF" w:rsidP="007A0CCF">
            <w:pPr>
              <w:pStyle w:val="Prrafodelista"/>
              <w:widowControl/>
              <w:autoSpaceDE/>
              <w:spacing w:line="276" w:lineRule="auto"/>
              <w:ind w:left="0" w:firstLine="0"/>
              <w:contextualSpacing/>
              <w:jc w:val="center"/>
              <w:rPr>
                <w:b/>
                <w:bCs/>
              </w:rPr>
            </w:pPr>
            <w:r w:rsidRPr="007A0CCF">
              <w:rPr>
                <w:b/>
                <w:bCs/>
              </w:rPr>
              <w:t>Aforo</w:t>
            </w:r>
            <w:r w:rsidR="00834BDC">
              <w:rPr>
                <w:b/>
                <w:bCs/>
              </w:rPr>
              <w:t xml:space="preserve"> (Según RVM 104-2019-MINEDU o RVM 208-2019-MINEDU)</w:t>
            </w:r>
          </w:p>
        </w:tc>
        <w:tc>
          <w:tcPr>
            <w:tcW w:w="1241" w:type="pct"/>
            <w:shd w:val="clear" w:color="auto" w:fill="BFBFBF" w:themeFill="background1" w:themeFillShade="BF"/>
            <w:vAlign w:val="center"/>
          </w:tcPr>
          <w:p w14:paraId="0F5BEF99" w14:textId="0FAE3186" w:rsidR="007A0CCF" w:rsidRPr="007A0CCF" w:rsidRDefault="007A0CCF" w:rsidP="007A0CCF">
            <w:pPr>
              <w:pStyle w:val="Prrafodelista"/>
              <w:widowControl/>
              <w:autoSpaceDE/>
              <w:spacing w:line="276" w:lineRule="auto"/>
              <w:ind w:left="0" w:firstLine="0"/>
              <w:contextualSpacing/>
              <w:jc w:val="center"/>
              <w:rPr>
                <w:b/>
                <w:bCs/>
              </w:rPr>
            </w:pPr>
            <w:r w:rsidRPr="007A0CCF">
              <w:rPr>
                <w:b/>
                <w:bCs/>
              </w:rPr>
              <w:t>Aforo Reducido</w:t>
            </w:r>
            <w:r w:rsidR="00834BDC">
              <w:rPr>
                <w:b/>
                <w:bCs/>
              </w:rPr>
              <w:t xml:space="preserve"> (Máximo 50%)</w:t>
            </w:r>
          </w:p>
        </w:tc>
      </w:tr>
      <w:tr w:rsidR="007A0CCF" w:rsidRPr="007A0CCF" w14:paraId="08906633" w14:textId="77777777" w:rsidTr="007A0CCF">
        <w:trPr>
          <w:jc w:val="center"/>
        </w:trPr>
        <w:tc>
          <w:tcPr>
            <w:tcW w:w="1275" w:type="pct"/>
            <w:vAlign w:val="center"/>
          </w:tcPr>
          <w:p w14:paraId="64A63E74"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2" w:type="pct"/>
            <w:vAlign w:val="center"/>
          </w:tcPr>
          <w:p w14:paraId="58B6C414"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2" w:type="pct"/>
            <w:vAlign w:val="center"/>
          </w:tcPr>
          <w:p w14:paraId="768D1F3C"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1" w:type="pct"/>
            <w:vAlign w:val="center"/>
          </w:tcPr>
          <w:p w14:paraId="1EF43730" w14:textId="77777777" w:rsidR="007A0CCF" w:rsidRPr="007A0CCF" w:rsidRDefault="007A0CCF" w:rsidP="007A0CCF">
            <w:pPr>
              <w:pStyle w:val="Prrafodelista"/>
              <w:widowControl/>
              <w:autoSpaceDE/>
              <w:spacing w:line="276" w:lineRule="auto"/>
              <w:ind w:left="0" w:firstLine="0"/>
              <w:contextualSpacing/>
              <w:jc w:val="center"/>
              <w:rPr>
                <w:b/>
                <w:bCs/>
              </w:rPr>
            </w:pPr>
          </w:p>
        </w:tc>
      </w:tr>
      <w:tr w:rsidR="007A0CCF" w:rsidRPr="007A0CCF" w14:paraId="1DF60DFC" w14:textId="77777777" w:rsidTr="007A0CCF">
        <w:trPr>
          <w:jc w:val="center"/>
        </w:trPr>
        <w:tc>
          <w:tcPr>
            <w:tcW w:w="1275" w:type="pct"/>
            <w:vAlign w:val="center"/>
          </w:tcPr>
          <w:p w14:paraId="26AD760A"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2" w:type="pct"/>
            <w:vAlign w:val="center"/>
          </w:tcPr>
          <w:p w14:paraId="67962A5B"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2" w:type="pct"/>
            <w:vAlign w:val="center"/>
          </w:tcPr>
          <w:p w14:paraId="06E3E544"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1" w:type="pct"/>
            <w:vAlign w:val="center"/>
          </w:tcPr>
          <w:p w14:paraId="6FDF0D02" w14:textId="77777777" w:rsidR="007A0CCF" w:rsidRPr="007A0CCF" w:rsidRDefault="007A0CCF" w:rsidP="007A0CCF">
            <w:pPr>
              <w:pStyle w:val="Prrafodelista"/>
              <w:widowControl/>
              <w:autoSpaceDE/>
              <w:spacing w:line="276" w:lineRule="auto"/>
              <w:ind w:left="0" w:firstLine="0"/>
              <w:contextualSpacing/>
              <w:jc w:val="center"/>
              <w:rPr>
                <w:b/>
                <w:bCs/>
              </w:rPr>
            </w:pPr>
          </w:p>
        </w:tc>
      </w:tr>
      <w:tr w:rsidR="007A0CCF" w:rsidRPr="007A0CCF" w14:paraId="559A4220" w14:textId="77777777" w:rsidTr="007A0CCF">
        <w:trPr>
          <w:jc w:val="center"/>
        </w:trPr>
        <w:tc>
          <w:tcPr>
            <w:tcW w:w="1275" w:type="pct"/>
            <w:vAlign w:val="center"/>
          </w:tcPr>
          <w:p w14:paraId="20E15B05"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2" w:type="pct"/>
            <w:vAlign w:val="center"/>
          </w:tcPr>
          <w:p w14:paraId="006D96D4"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2" w:type="pct"/>
            <w:vAlign w:val="center"/>
          </w:tcPr>
          <w:p w14:paraId="073FE57D" w14:textId="77777777" w:rsidR="007A0CCF" w:rsidRPr="007A0CCF" w:rsidRDefault="007A0CCF" w:rsidP="00DF1AB9">
            <w:pPr>
              <w:pStyle w:val="Prrafodelista"/>
              <w:widowControl/>
              <w:autoSpaceDE/>
              <w:spacing w:line="276" w:lineRule="auto"/>
              <w:ind w:left="0" w:firstLine="0"/>
              <w:contextualSpacing/>
              <w:jc w:val="both"/>
              <w:rPr>
                <w:b/>
                <w:bCs/>
              </w:rPr>
            </w:pPr>
          </w:p>
        </w:tc>
        <w:tc>
          <w:tcPr>
            <w:tcW w:w="1241" w:type="pct"/>
            <w:vAlign w:val="center"/>
          </w:tcPr>
          <w:p w14:paraId="39538ECE" w14:textId="77777777" w:rsidR="007A0CCF" w:rsidRPr="007A0CCF" w:rsidRDefault="007A0CCF" w:rsidP="007A0CCF">
            <w:pPr>
              <w:pStyle w:val="Prrafodelista"/>
              <w:widowControl/>
              <w:autoSpaceDE/>
              <w:spacing w:line="276" w:lineRule="auto"/>
              <w:ind w:left="0" w:firstLine="0"/>
              <w:contextualSpacing/>
              <w:jc w:val="center"/>
              <w:rPr>
                <w:b/>
                <w:bCs/>
              </w:rPr>
            </w:pPr>
          </w:p>
        </w:tc>
      </w:tr>
      <w:tr w:rsidR="007A0CCF" w:rsidRPr="007A0CCF" w14:paraId="735AA4A6" w14:textId="77777777" w:rsidTr="007A0CCF">
        <w:trPr>
          <w:jc w:val="center"/>
        </w:trPr>
        <w:tc>
          <w:tcPr>
            <w:tcW w:w="1275" w:type="pct"/>
            <w:vAlign w:val="center"/>
          </w:tcPr>
          <w:p w14:paraId="19E79A26"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2" w:type="pct"/>
            <w:vAlign w:val="center"/>
          </w:tcPr>
          <w:p w14:paraId="65115315"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2" w:type="pct"/>
            <w:vAlign w:val="center"/>
          </w:tcPr>
          <w:p w14:paraId="64AD3E12" w14:textId="77777777" w:rsidR="007A0CCF" w:rsidRPr="007A0CCF" w:rsidRDefault="007A0CCF" w:rsidP="007A0CCF">
            <w:pPr>
              <w:pStyle w:val="Prrafodelista"/>
              <w:widowControl/>
              <w:autoSpaceDE/>
              <w:spacing w:line="276" w:lineRule="auto"/>
              <w:ind w:left="0" w:firstLine="0"/>
              <w:contextualSpacing/>
              <w:jc w:val="center"/>
              <w:rPr>
                <w:b/>
                <w:bCs/>
              </w:rPr>
            </w:pPr>
          </w:p>
        </w:tc>
        <w:tc>
          <w:tcPr>
            <w:tcW w:w="1241" w:type="pct"/>
            <w:vAlign w:val="center"/>
          </w:tcPr>
          <w:p w14:paraId="65331287" w14:textId="77777777" w:rsidR="007A0CCF" w:rsidRPr="007A0CCF" w:rsidRDefault="007A0CCF" w:rsidP="007A0CCF">
            <w:pPr>
              <w:pStyle w:val="Prrafodelista"/>
              <w:widowControl/>
              <w:autoSpaceDE/>
              <w:spacing w:line="276" w:lineRule="auto"/>
              <w:ind w:left="0" w:firstLine="0"/>
              <w:contextualSpacing/>
              <w:jc w:val="center"/>
              <w:rPr>
                <w:b/>
                <w:bCs/>
              </w:rPr>
            </w:pPr>
          </w:p>
        </w:tc>
      </w:tr>
    </w:tbl>
    <w:p w14:paraId="2A92B50D" w14:textId="5B6C3973" w:rsidR="007A0CCF" w:rsidRDefault="007A0CCF" w:rsidP="007A0CCF">
      <w:pPr>
        <w:pStyle w:val="Prrafodelista"/>
        <w:widowControl/>
        <w:autoSpaceDE/>
        <w:spacing w:line="276" w:lineRule="auto"/>
        <w:ind w:left="709" w:firstLine="0"/>
        <w:contextualSpacing/>
        <w:jc w:val="both"/>
      </w:pPr>
    </w:p>
    <w:p w14:paraId="01C34B2B" w14:textId="77777777" w:rsidR="00FD48B7" w:rsidRDefault="00FD48B7" w:rsidP="00FD48B7">
      <w:pPr>
        <w:rPr>
          <w:rFonts w:ascii="Arial" w:hAnsi="Arial" w:cs="Arial"/>
        </w:rPr>
      </w:pPr>
      <w:r w:rsidRPr="00FD48B7">
        <w:rPr>
          <w:rFonts w:ascii="Arial" w:hAnsi="Arial" w:cs="Arial"/>
          <w:highlight w:val="yellow"/>
        </w:rPr>
        <w:t>(Completar los datos)</w:t>
      </w:r>
    </w:p>
    <w:p w14:paraId="3EA958DF" w14:textId="77777777" w:rsidR="00FD48B7" w:rsidRDefault="00FD48B7" w:rsidP="007A0CCF">
      <w:pPr>
        <w:pStyle w:val="Prrafodelista"/>
        <w:widowControl/>
        <w:autoSpaceDE/>
        <w:spacing w:line="276" w:lineRule="auto"/>
        <w:ind w:left="709" w:firstLine="0"/>
        <w:contextualSpacing/>
        <w:jc w:val="both"/>
      </w:pPr>
    </w:p>
    <w:p w14:paraId="125C8E6C" w14:textId="77777777" w:rsidR="00187BD5" w:rsidRDefault="00187BD5" w:rsidP="00EB03E2">
      <w:pPr>
        <w:spacing w:line="276" w:lineRule="auto"/>
        <w:contextualSpacing/>
        <w:jc w:val="both"/>
      </w:pPr>
    </w:p>
    <w:p w14:paraId="7171A5FE" w14:textId="3650FDB5" w:rsidR="00187BD5" w:rsidRPr="00187BD5" w:rsidRDefault="00187BD5" w:rsidP="00555E0F">
      <w:pPr>
        <w:pStyle w:val="Prrafodelista"/>
        <w:numPr>
          <w:ilvl w:val="0"/>
          <w:numId w:val="25"/>
        </w:numPr>
        <w:spacing w:after="240"/>
        <w:ind w:left="714" w:hanging="357"/>
        <w:rPr>
          <w:b/>
          <w:bCs/>
        </w:rPr>
      </w:pPr>
      <w:r w:rsidRPr="00187BD5">
        <w:rPr>
          <w:b/>
          <w:bCs/>
        </w:rPr>
        <w:t>Orientaciones para la Organización de mobiliario y señalización según ambiente básico</w:t>
      </w:r>
    </w:p>
    <w:tbl>
      <w:tblPr>
        <w:tblStyle w:val="Tablaconcuadrcula"/>
        <w:tblW w:w="0" w:type="auto"/>
        <w:jc w:val="center"/>
        <w:tblInd w:w="0" w:type="dxa"/>
        <w:tblLook w:val="04A0" w:firstRow="1" w:lastRow="0" w:firstColumn="1" w:lastColumn="0" w:noHBand="0" w:noVBand="1"/>
      </w:tblPr>
      <w:tblGrid>
        <w:gridCol w:w="1696"/>
        <w:gridCol w:w="3119"/>
        <w:gridCol w:w="2970"/>
      </w:tblGrid>
      <w:tr w:rsidR="005D5D09" w:rsidRPr="005D5D09" w14:paraId="47390EB6" w14:textId="77777777" w:rsidTr="00472E35">
        <w:trPr>
          <w:cantSplit/>
          <w:tblHeader/>
          <w:jc w:val="center"/>
        </w:trPr>
        <w:tc>
          <w:tcPr>
            <w:tcW w:w="1696" w:type="dxa"/>
            <w:shd w:val="clear" w:color="auto" w:fill="D9D9D9" w:themeFill="background1" w:themeFillShade="D9"/>
            <w:vAlign w:val="center"/>
          </w:tcPr>
          <w:p w14:paraId="558BDA60" w14:textId="5F4CD716" w:rsidR="00187BD5" w:rsidRPr="005D5D09" w:rsidRDefault="00187BD5" w:rsidP="00187BD5">
            <w:pPr>
              <w:pStyle w:val="Prrafodelista"/>
              <w:widowControl/>
              <w:autoSpaceDE/>
              <w:spacing w:line="276" w:lineRule="auto"/>
              <w:ind w:left="0" w:firstLine="0"/>
              <w:jc w:val="center"/>
              <w:rPr>
                <w:b/>
                <w:bCs/>
                <w:sz w:val="18"/>
                <w:szCs w:val="18"/>
              </w:rPr>
            </w:pPr>
            <w:r w:rsidRPr="005D5D09">
              <w:rPr>
                <w:b/>
                <w:bCs/>
                <w:sz w:val="18"/>
                <w:szCs w:val="18"/>
              </w:rPr>
              <w:t>Ambiente</w:t>
            </w:r>
          </w:p>
        </w:tc>
        <w:tc>
          <w:tcPr>
            <w:tcW w:w="3119" w:type="dxa"/>
            <w:shd w:val="clear" w:color="auto" w:fill="D9D9D9" w:themeFill="background1" w:themeFillShade="D9"/>
            <w:vAlign w:val="center"/>
          </w:tcPr>
          <w:p w14:paraId="71457382" w14:textId="7604B5BA" w:rsidR="00187BD5" w:rsidRPr="005D5D09" w:rsidRDefault="00187BD5" w:rsidP="00187BD5">
            <w:pPr>
              <w:pStyle w:val="Prrafodelista"/>
              <w:widowControl/>
              <w:autoSpaceDE/>
              <w:spacing w:line="276" w:lineRule="auto"/>
              <w:ind w:left="0" w:firstLine="0"/>
              <w:jc w:val="center"/>
              <w:rPr>
                <w:b/>
                <w:bCs/>
                <w:sz w:val="18"/>
                <w:szCs w:val="18"/>
              </w:rPr>
            </w:pPr>
            <w:r w:rsidRPr="005D5D09">
              <w:rPr>
                <w:b/>
                <w:bCs/>
                <w:sz w:val="18"/>
                <w:szCs w:val="18"/>
              </w:rPr>
              <w:t>Mobiliario</w:t>
            </w:r>
          </w:p>
        </w:tc>
        <w:tc>
          <w:tcPr>
            <w:tcW w:w="2970" w:type="dxa"/>
            <w:shd w:val="clear" w:color="auto" w:fill="D9D9D9" w:themeFill="background1" w:themeFillShade="D9"/>
            <w:vAlign w:val="center"/>
          </w:tcPr>
          <w:p w14:paraId="106D2BE1" w14:textId="31909835" w:rsidR="00187BD5" w:rsidRPr="005D5D09" w:rsidRDefault="00187BD5" w:rsidP="00187BD5">
            <w:pPr>
              <w:pStyle w:val="Prrafodelista"/>
              <w:widowControl/>
              <w:autoSpaceDE/>
              <w:spacing w:line="276" w:lineRule="auto"/>
              <w:ind w:left="0" w:firstLine="0"/>
              <w:jc w:val="center"/>
              <w:rPr>
                <w:b/>
                <w:bCs/>
                <w:sz w:val="18"/>
                <w:szCs w:val="18"/>
              </w:rPr>
            </w:pPr>
            <w:r w:rsidRPr="005D5D09">
              <w:rPr>
                <w:b/>
                <w:bCs/>
                <w:sz w:val="18"/>
                <w:szCs w:val="18"/>
              </w:rPr>
              <w:t>Señalización</w:t>
            </w:r>
          </w:p>
        </w:tc>
      </w:tr>
      <w:tr w:rsidR="0001424A" w:rsidRPr="005D5D09" w14:paraId="0DD9779C" w14:textId="77777777" w:rsidTr="00472E35">
        <w:trPr>
          <w:jc w:val="center"/>
        </w:trPr>
        <w:tc>
          <w:tcPr>
            <w:tcW w:w="1696" w:type="dxa"/>
            <w:vAlign w:val="center"/>
          </w:tcPr>
          <w:p w14:paraId="1F0487D7" w14:textId="77777777" w:rsidR="0001424A" w:rsidRDefault="0001424A" w:rsidP="0001424A">
            <w:pPr>
              <w:pStyle w:val="Prrafodelista"/>
              <w:widowControl/>
              <w:autoSpaceDE/>
              <w:spacing w:line="276" w:lineRule="auto"/>
              <w:ind w:left="0" w:firstLine="0"/>
              <w:jc w:val="center"/>
              <w:rPr>
                <w:sz w:val="18"/>
                <w:szCs w:val="18"/>
              </w:rPr>
            </w:pPr>
            <w:r>
              <w:rPr>
                <w:sz w:val="18"/>
                <w:szCs w:val="18"/>
              </w:rPr>
              <w:t>Tipo B</w:t>
            </w:r>
          </w:p>
          <w:p w14:paraId="7F4AE632" w14:textId="6842BFBA" w:rsidR="0001424A" w:rsidRPr="005D5D09" w:rsidRDefault="0001424A" w:rsidP="0001424A">
            <w:pPr>
              <w:pStyle w:val="Prrafodelista"/>
              <w:widowControl/>
              <w:autoSpaceDE/>
              <w:spacing w:line="276" w:lineRule="auto"/>
              <w:ind w:left="0" w:firstLine="0"/>
              <w:jc w:val="center"/>
              <w:rPr>
                <w:sz w:val="18"/>
                <w:szCs w:val="18"/>
              </w:rPr>
            </w:pPr>
            <w:r>
              <w:rPr>
                <w:sz w:val="18"/>
                <w:szCs w:val="18"/>
              </w:rPr>
              <w:t>Biblioteca, aula de innovación pedagógica</w:t>
            </w:r>
          </w:p>
        </w:tc>
        <w:tc>
          <w:tcPr>
            <w:tcW w:w="3119" w:type="dxa"/>
            <w:vAlign w:val="center"/>
          </w:tcPr>
          <w:p w14:paraId="776E1115" w14:textId="69018FCD" w:rsidR="0001424A" w:rsidRPr="0001424A" w:rsidRDefault="0001424A" w:rsidP="0001424A">
            <w:pPr>
              <w:pStyle w:val="Prrafodelista"/>
              <w:widowControl/>
              <w:numPr>
                <w:ilvl w:val="0"/>
                <w:numId w:val="19"/>
              </w:numPr>
              <w:autoSpaceDE/>
              <w:spacing w:line="276" w:lineRule="auto"/>
              <w:ind w:left="341" w:hanging="283"/>
              <w:jc w:val="both"/>
              <w:rPr>
                <w:sz w:val="18"/>
                <w:szCs w:val="18"/>
              </w:rPr>
            </w:pPr>
            <w:r>
              <w:rPr>
                <w:sz w:val="18"/>
                <w:szCs w:val="18"/>
              </w:rPr>
              <w:t>Se debe colocar una mesa o similar para el recojo y devolución de material, en donde el personal atienda la biblioteca y los usuarios depositen los materiales sin establecer contacto físico manteniendo el distanciamiento.</w:t>
            </w:r>
          </w:p>
        </w:tc>
        <w:tc>
          <w:tcPr>
            <w:tcW w:w="2970" w:type="dxa"/>
            <w:vAlign w:val="center"/>
          </w:tcPr>
          <w:p w14:paraId="585E28AB" w14:textId="77777777" w:rsidR="0001424A" w:rsidRPr="0001424A" w:rsidRDefault="0001424A" w:rsidP="0001424A">
            <w:pPr>
              <w:pStyle w:val="Prrafodelista"/>
              <w:widowControl/>
              <w:numPr>
                <w:ilvl w:val="0"/>
                <w:numId w:val="19"/>
              </w:numPr>
              <w:autoSpaceDE/>
              <w:spacing w:line="276" w:lineRule="auto"/>
              <w:ind w:left="193" w:hanging="193"/>
              <w:jc w:val="both"/>
              <w:rPr>
                <w:sz w:val="18"/>
                <w:szCs w:val="18"/>
              </w:rPr>
            </w:pPr>
            <w:r w:rsidRPr="005D5D09">
              <w:rPr>
                <w:sz w:val="18"/>
                <w:szCs w:val="18"/>
              </w:rPr>
              <w:t>Se deben señalar los lugares donde se organizarán las carpetas, con el fin de mantenerlas en su lugar durante todo el día con mayor facilidad.</w:t>
            </w:r>
          </w:p>
          <w:p w14:paraId="54925BD2" w14:textId="2F4AFAFE" w:rsidR="0001424A" w:rsidRPr="005D5D09" w:rsidRDefault="0001424A" w:rsidP="0001424A">
            <w:pPr>
              <w:pStyle w:val="Prrafodelista"/>
              <w:widowControl/>
              <w:numPr>
                <w:ilvl w:val="0"/>
                <w:numId w:val="19"/>
              </w:numPr>
              <w:autoSpaceDE/>
              <w:spacing w:line="276" w:lineRule="auto"/>
              <w:ind w:left="193" w:hanging="193"/>
              <w:jc w:val="both"/>
              <w:rPr>
                <w:sz w:val="18"/>
                <w:szCs w:val="18"/>
              </w:rPr>
            </w:pPr>
            <w:r w:rsidRPr="005D5D09">
              <w:rPr>
                <w:sz w:val="18"/>
                <w:szCs w:val="18"/>
              </w:rPr>
              <w:t>Los estantes de las aulas deben contar con señalización que indique su desinfección y posterior a su uso.</w:t>
            </w:r>
          </w:p>
        </w:tc>
      </w:tr>
      <w:tr w:rsidR="0001424A" w:rsidRPr="005D5D09" w14:paraId="76002435" w14:textId="77777777" w:rsidTr="00472E35">
        <w:trPr>
          <w:jc w:val="center"/>
        </w:trPr>
        <w:tc>
          <w:tcPr>
            <w:tcW w:w="1696" w:type="dxa"/>
            <w:vAlign w:val="center"/>
          </w:tcPr>
          <w:p w14:paraId="48CB15F0" w14:textId="77777777" w:rsidR="0001424A" w:rsidRDefault="0001424A" w:rsidP="0001424A">
            <w:pPr>
              <w:pStyle w:val="Prrafodelista"/>
              <w:widowControl/>
              <w:autoSpaceDE/>
              <w:spacing w:line="276" w:lineRule="auto"/>
              <w:ind w:left="0" w:firstLine="0"/>
              <w:jc w:val="center"/>
              <w:rPr>
                <w:sz w:val="18"/>
                <w:szCs w:val="18"/>
              </w:rPr>
            </w:pPr>
            <w:r>
              <w:rPr>
                <w:sz w:val="18"/>
                <w:szCs w:val="18"/>
              </w:rPr>
              <w:t>Tipo C</w:t>
            </w:r>
          </w:p>
          <w:p w14:paraId="6ACE59DC" w14:textId="617CDF34" w:rsidR="0001424A" w:rsidRPr="005D5D09" w:rsidRDefault="0001424A" w:rsidP="0001424A">
            <w:pPr>
              <w:pStyle w:val="Prrafodelista"/>
              <w:widowControl/>
              <w:autoSpaceDE/>
              <w:spacing w:line="276" w:lineRule="auto"/>
              <w:ind w:left="0" w:firstLine="0"/>
              <w:jc w:val="center"/>
              <w:rPr>
                <w:sz w:val="18"/>
                <w:szCs w:val="18"/>
              </w:rPr>
            </w:pPr>
            <w:r>
              <w:rPr>
                <w:sz w:val="18"/>
                <w:szCs w:val="18"/>
              </w:rPr>
              <w:t>Laboratorios, Talleres</w:t>
            </w:r>
          </w:p>
        </w:tc>
        <w:tc>
          <w:tcPr>
            <w:tcW w:w="3119" w:type="dxa"/>
            <w:vAlign w:val="center"/>
          </w:tcPr>
          <w:p w14:paraId="68325F8F" w14:textId="16CF9883" w:rsidR="0001424A" w:rsidRDefault="0001424A" w:rsidP="0001424A">
            <w:pPr>
              <w:pStyle w:val="Prrafodelista"/>
              <w:widowControl/>
              <w:numPr>
                <w:ilvl w:val="0"/>
                <w:numId w:val="19"/>
              </w:numPr>
              <w:autoSpaceDE/>
              <w:spacing w:line="276" w:lineRule="auto"/>
              <w:ind w:left="341" w:hanging="283"/>
              <w:jc w:val="both"/>
              <w:rPr>
                <w:sz w:val="18"/>
                <w:szCs w:val="18"/>
              </w:rPr>
            </w:pPr>
            <w:r>
              <w:rPr>
                <w:sz w:val="18"/>
                <w:szCs w:val="18"/>
              </w:rPr>
              <w:t>De acuerdo con la naturaleza del taller, el mobiliario debe colocarse a una distancia libre de 1,5 m hacia sus cuatro lados.</w:t>
            </w:r>
          </w:p>
          <w:p w14:paraId="095A43FD" w14:textId="45F736F2" w:rsidR="0001424A" w:rsidRPr="005D5D09" w:rsidRDefault="0001424A" w:rsidP="0001424A">
            <w:pPr>
              <w:pStyle w:val="Prrafodelista"/>
              <w:widowControl/>
              <w:numPr>
                <w:ilvl w:val="0"/>
                <w:numId w:val="19"/>
              </w:numPr>
              <w:autoSpaceDE/>
              <w:spacing w:line="276" w:lineRule="auto"/>
              <w:ind w:left="341" w:hanging="283"/>
              <w:jc w:val="both"/>
              <w:rPr>
                <w:sz w:val="18"/>
                <w:szCs w:val="18"/>
              </w:rPr>
            </w:pPr>
            <w:r>
              <w:rPr>
                <w:sz w:val="18"/>
                <w:szCs w:val="18"/>
              </w:rPr>
              <w:t>En caso cuenten con mobiliarios fijos, se deben señalizar para mantener la distancia</w:t>
            </w:r>
          </w:p>
        </w:tc>
        <w:tc>
          <w:tcPr>
            <w:tcW w:w="2970" w:type="dxa"/>
            <w:vAlign w:val="center"/>
          </w:tcPr>
          <w:p w14:paraId="394B1F73" w14:textId="77777777" w:rsidR="0001424A" w:rsidRPr="0001424A" w:rsidRDefault="0001424A" w:rsidP="0001424A">
            <w:pPr>
              <w:pStyle w:val="Prrafodelista"/>
              <w:widowControl/>
              <w:numPr>
                <w:ilvl w:val="0"/>
                <w:numId w:val="19"/>
              </w:numPr>
              <w:autoSpaceDE/>
              <w:spacing w:line="276" w:lineRule="auto"/>
              <w:ind w:left="193" w:hanging="193"/>
              <w:jc w:val="both"/>
              <w:rPr>
                <w:sz w:val="18"/>
                <w:szCs w:val="18"/>
              </w:rPr>
            </w:pPr>
            <w:r w:rsidRPr="005D5D09">
              <w:rPr>
                <w:sz w:val="18"/>
                <w:szCs w:val="18"/>
              </w:rPr>
              <w:t>Se deben señalar los lugares donde se organizarán las carpetas, con el fin de mantenerlas en su lugar durante todo el día con mayor facilidad.</w:t>
            </w:r>
          </w:p>
          <w:p w14:paraId="66EEE626" w14:textId="12024AE8" w:rsidR="0001424A" w:rsidRPr="005D5D09" w:rsidRDefault="0001424A" w:rsidP="0001424A">
            <w:pPr>
              <w:pStyle w:val="Prrafodelista"/>
              <w:widowControl/>
              <w:numPr>
                <w:ilvl w:val="0"/>
                <w:numId w:val="19"/>
              </w:numPr>
              <w:autoSpaceDE/>
              <w:spacing w:line="276" w:lineRule="auto"/>
              <w:ind w:left="193" w:hanging="193"/>
              <w:jc w:val="both"/>
              <w:rPr>
                <w:sz w:val="18"/>
                <w:szCs w:val="18"/>
              </w:rPr>
            </w:pPr>
            <w:r w:rsidRPr="005D5D09">
              <w:rPr>
                <w:sz w:val="18"/>
                <w:szCs w:val="18"/>
              </w:rPr>
              <w:t>Los estantes de las aulas deben contar con señalización que indique su desinfección y posterior a su uso.</w:t>
            </w:r>
          </w:p>
        </w:tc>
      </w:tr>
      <w:tr w:rsidR="0001424A" w:rsidRPr="005D5D09" w14:paraId="06D66F1D" w14:textId="77777777" w:rsidTr="00472E35">
        <w:trPr>
          <w:jc w:val="center"/>
        </w:trPr>
        <w:tc>
          <w:tcPr>
            <w:tcW w:w="1696" w:type="dxa"/>
            <w:vAlign w:val="center"/>
          </w:tcPr>
          <w:p w14:paraId="78BC6CC3" w14:textId="77777777" w:rsidR="0001424A" w:rsidRDefault="0001424A" w:rsidP="0001424A">
            <w:pPr>
              <w:pStyle w:val="Prrafodelista"/>
              <w:widowControl/>
              <w:autoSpaceDE/>
              <w:spacing w:line="276" w:lineRule="auto"/>
              <w:ind w:left="0" w:firstLine="0"/>
              <w:jc w:val="center"/>
              <w:rPr>
                <w:sz w:val="18"/>
                <w:szCs w:val="18"/>
              </w:rPr>
            </w:pPr>
            <w:r>
              <w:rPr>
                <w:sz w:val="18"/>
                <w:szCs w:val="18"/>
              </w:rPr>
              <w:t>Tipo D</w:t>
            </w:r>
          </w:p>
          <w:p w14:paraId="237879AD" w14:textId="78280799" w:rsidR="0001424A" w:rsidRPr="005D5D09" w:rsidRDefault="0001424A" w:rsidP="0001424A">
            <w:pPr>
              <w:pStyle w:val="Prrafodelista"/>
              <w:widowControl/>
              <w:autoSpaceDE/>
              <w:spacing w:line="276" w:lineRule="auto"/>
              <w:ind w:left="0" w:firstLine="0"/>
              <w:jc w:val="center"/>
              <w:rPr>
                <w:sz w:val="18"/>
                <w:szCs w:val="18"/>
              </w:rPr>
            </w:pPr>
            <w:r>
              <w:rPr>
                <w:sz w:val="18"/>
                <w:szCs w:val="18"/>
              </w:rPr>
              <w:lastRenderedPageBreak/>
              <w:t xml:space="preserve">SUM, auditorio, sala de danza o taller de </w:t>
            </w:r>
            <w:r w:rsidR="00472E35">
              <w:rPr>
                <w:sz w:val="18"/>
                <w:szCs w:val="18"/>
              </w:rPr>
              <w:t>música</w:t>
            </w:r>
          </w:p>
        </w:tc>
        <w:tc>
          <w:tcPr>
            <w:tcW w:w="3119" w:type="dxa"/>
            <w:vAlign w:val="center"/>
          </w:tcPr>
          <w:p w14:paraId="5FE09CD1" w14:textId="42C78BDC" w:rsidR="0001424A" w:rsidRPr="005D5D09" w:rsidRDefault="00AE2638" w:rsidP="00CF1F1E">
            <w:pPr>
              <w:pStyle w:val="Prrafodelista"/>
              <w:widowControl/>
              <w:numPr>
                <w:ilvl w:val="0"/>
                <w:numId w:val="19"/>
              </w:numPr>
              <w:autoSpaceDE/>
              <w:spacing w:line="276" w:lineRule="auto"/>
              <w:ind w:left="341" w:hanging="283"/>
              <w:jc w:val="both"/>
              <w:rPr>
                <w:sz w:val="18"/>
                <w:szCs w:val="18"/>
              </w:rPr>
            </w:pPr>
            <w:r>
              <w:rPr>
                <w:sz w:val="18"/>
                <w:szCs w:val="18"/>
              </w:rPr>
              <w:lastRenderedPageBreak/>
              <w:t>Las sillas</w:t>
            </w:r>
            <w:r w:rsidR="0001424A">
              <w:rPr>
                <w:sz w:val="18"/>
                <w:szCs w:val="18"/>
              </w:rPr>
              <w:t xml:space="preserve"> y mesas deben ubicarse a una distancia de 1,5 </w:t>
            </w:r>
            <w:r w:rsidR="0001424A">
              <w:rPr>
                <w:sz w:val="18"/>
                <w:szCs w:val="18"/>
              </w:rPr>
              <w:lastRenderedPageBreak/>
              <w:t>m</w:t>
            </w:r>
            <w:r w:rsidR="00CF1F1E">
              <w:rPr>
                <w:sz w:val="18"/>
                <w:szCs w:val="18"/>
              </w:rPr>
              <w:t>, en los locales que tengan butacas fijas, se debe bloquear algunas butacas que permitan asegurar el distanciamiento.</w:t>
            </w:r>
          </w:p>
        </w:tc>
        <w:tc>
          <w:tcPr>
            <w:tcW w:w="2970" w:type="dxa"/>
            <w:vAlign w:val="center"/>
          </w:tcPr>
          <w:p w14:paraId="46ECD5E4" w14:textId="179BE718" w:rsidR="0001424A" w:rsidRPr="005D5D09" w:rsidRDefault="00CF1F1E" w:rsidP="00CF1F1E">
            <w:pPr>
              <w:pStyle w:val="Prrafodelista"/>
              <w:widowControl/>
              <w:numPr>
                <w:ilvl w:val="0"/>
                <w:numId w:val="19"/>
              </w:numPr>
              <w:autoSpaceDE/>
              <w:spacing w:line="276" w:lineRule="auto"/>
              <w:ind w:left="193" w:hanging="193"/>
              <w:jc w:val="both"/>
              <w:rPr>
                <w:sz w:val="18"/>
                <w:szCs w:val="18"/>
              </w:rPr>
            </w:pPr>
            <w:r w:rsidRPr="005D5D09">
              <w:rPr>
                <w:sz w:val="18"/>
                <w:szCs w:val="18"/>
              </w:rPr>
              <w:lastRenderedPageBreak/>
              <w:t xml:space="preserve">Se deben señalar los lugares donde se organizarán las </w:t>
            </w:r>
            <w:r w:rsidRPr="005D5D09">
              <w:rPr>
                <w:sz w:val="18"/>
                <w:szCs w:val="18"/>
              </w:rPr>
              <w:lastRenderedPageBreak/>
              <w:t>carpetas, con el fin de mantenerlas en su lugar durante todo el día con mayor facilidad</w:t>
            </w:r>
          </w:p>
        </w:tc>
      </w:tr>
      <w:tr w:rsidR="0001424A" w:rsidRPr="005D5D09" w14:paraId="470A8D51" w14:textId="77777777" w:rsidTr="00472E35">
        <w:trPr>
          <w:jc w:val="center"/>
        </w:trPr>
        <w:tc>
          <w:tcPr>
            <w:tcW w:w="1696" w:type="dxa"/>
            <w:vAlign w:val="center"/>
          </w:tcPr>
          <w:p w14:paraId="630B9F80" w14:textId="77777777" w:rsidR="0001424A" w:rsidRDefault="00472E35" w:rsidP="0001424A">
            <w:pPr>
              <w:pStyle w:val="Prrafodelista"/>
              <w:widowControl/>
              <w:autoSpaceDE/>
              <w:spacing w:line="276" w:lineRule="auto"/>
              <w:ind w:left="0" w:firstLine="0"/>
              <w:jc w:val="center"/>
              <w:rPr>
                <w:sz w:val="18"/>
                <w:szCs w:val="18"/>
              </w:rPr>
            </w:pPr>
            <w:r>
              <w:rPr>
                <w:sz w:val="18"/>
                <w:szCs w:val="18"/>
              </w:rPr>
              <w:lastRenderedPageBreak/>
              <w:t>Tipo E</w:t>
            </w:r>
          </w:p>
          <w:p w14:paraId="4E51FCBE" w14:textId="03E824B9" w:rsidR="00472E35" w:rsidRPr="005D5D09" w:rsidRDefault="00472E35" w:rsidP="0001424A">
            <w:pPr>
              <w:pStyle w:val="Prrafodelista"/>
              <w:widowControl/>
              <w:autoSpaceDE/>
              <w:spacing w:line="276" w:lineRule="auto"/>
              <w:ind w:left="0" w:firstLine="0"/>
              <w:jc w:val="center"/>
              <w:rPr>
                <w:sz w:val="18"/>
                <w:szCs w:val="18"/>
              </w:rPr>
            </w:pPr>
            <w:r>
              <w:rPr>
                <w:sz w:val="18"/>
                <w:szCs w:val="18"/>
              </w:rPr>
              <w:t>Losa multiuso, pista de velocidad, saltos, piscina, gimnasio, polideportivo, campo atlético, área deportiva</w:t>
            </w:r>
          </w:p>
        </w:tc>
        <w:tc>
          <w:tcPr>
            <w:tcW w:w="3119" w:type="dxa"/>
            <w:vAlign w:val="center"/>
          </w:tcPr>
          <w:p w14:paraId="52494C1F" w14:textId="4B9AF9A9" w:rsidR="0001424A" w:rsidRDefault="00472E35" w:rsidP="00472E35">
            <w:pPr>
              <w:pStyle w:val="Prrafodelista"/>
              <w:widowControl/>
              <w:numPr>
                <w:ilvl w:val="0"/>
                <w:numId w:val="19"/>
              </w:numPr>
              <w:autoSpaceDE/>
              <w:spacing w:line="276" w:lineRule="auto"/>
              <w:ind w:left="341" w:hanging="283"/>
              <w:jc w:val="both"/>
              <w:rPr>
                <w:sz w:val="18"/>
                <w:szCs w:val="18"/>
              </w:rPr>
            </w:pPr>
            <w:r>
              <w:rPr>
                <w:sz w:val="18"/>
                <w:szCs w:val="18"/>
              </w:rPr>
              <w:t>Quedan prohibida las actividades que impliquen el retiro de la mascarilla.</w:t>
            </w:r>
          </w:p>
          <w:p w14:paraId="1368992C" w14:textId="5E02C094" w:rsidR="00472E35" w:rsidRDefault="00472E35" w:rsidP="00472E35">
            <w:pPr>
              <w:pStyle w:val="Prrafodelista"/>
              <w:widowControl/>
              <w:numPr>
                <w:ilvl w:val="0"/>
                <w:numId w:val="19"/>
              </w:numPr>
              <w:autoSpaceDE/>
              <w:spacing w:line="276" w:lineRule="auto"/>
              <w:ind w:left="341" w:hanging="283"/>
              <w:jc w:val="both"/>
              <w:rPr>
                <w:sz w:val="18"/>
                <w:szCs w:val="18"/>
              </w:rPr>
            </w:pPr>
            <w:r>
              <w:rPr>
                <w:sz w:val="18"/>
                <w:szCs w:val="18"/>
              </w:rPr>
              <w:t xml:space="preserve">Las </w:t>
            </w:r>
            <w:r w:rsidR="00AE2638">
              <w:rPr>
                <w:sz w:val="18"/>
                <w:szCs w:val="18"/>
              </w:rPr>
              <w:t>máquinas</w:t>
            </w:r>
            <w:r>
              <w:rPr>
                <w:sz w:val="18"/>
                <w:szCs w:val="18"/>
              </w:rPr>
              <w:t xml:space="preserve"> y mobiliario deben ubicarse entre </w:t>
            </w:r>
            <w:r w:rsidR="00AE2638">
              <w:rPr>
                <w:sz w:val="18"/>
                <w:szCs w:val="18"/>
              </w:rPr>
              <w:t>sí</w:t>
            </w:r>
            <w:r>
              <w:rPr>
                <w:sz w:val="18"/>
                <w:szCs w:val="18"/>
              </w:rPr>
              <w:t xml:space="preserve"> a una distancia de 1,5 m garantizando el distanciamiento social.</w:t>
            </w:r>
          </w:p>
          <w:p w14:paraId="3A59E049" w14:textId="222A77F9" w:rsidR="00472E35" w:rsidRPr="005D5D09" w:rsidRDefault="00472E35" w:rsidP="00472E35">
            <w:pPr>
              <w:pStyle w:val="Prrafodelista"/>
              <w:widowControl/>
              <w:autoSpaceDE/>
              <w:spacing w:line="276" w:lineRule="auto"/>
              <w:ind w:left="0" w:firstLine="0"/>
              <w:rPr>
                <w:sz w:val="18"/>
                <w:szCs w:val="18"/>
              </w:rPr>
            </w:pPr>
          </w:p>
        </w:tc>
        <w:tc>
          <w:tcPr>
            <w:tcW w:w="2970" w:type="dxa"/>
            <w:vAlign w:val="center"/>
          </w:tcPr>
          <w:p w14:paraId="24FE3380" w14:textId="57424F0D" w:rsidR="0001424A" w:rsidRPr="005D5D09" w:rsidRDefault="00472E35" w:rsidP="00472E35">
            <w:pPr>
              <w:pStyle w:val="Prrafodelista"/>
              <w:widowControl/>
              <w:numPr>
                <w:ilvl w:val="0"/>
                <w:numId w:val="19"/>
              </w:numPr>
              <w:autoSpaceDE/>
              <w:spacing w:line="276" w:lineRule="auto"/>
              <w:ind w:left="193" w:hanging="193"/>
              <w:jc w:val="both"/>
              <w:rPr>
                <w:sz w:val="18"/>
                <w:szCs w:val="18"/>
              </w:rPr>
            </w:pPr>
            <w:r w:rsidRPr="005D5D09">
              <w:rPr>
                <w:sz w:val="18"/>
                <w:szCs w:val="18"/>
              </w:rPr>
              <w:t xml:space="preserve">Se deben señalar </w:t>
            </w:r>
            <w:r w:rsidR="006F63A9">
              <w:rPr>
                <w:sz w:val="18"/>
                <w:szCs w:val="18"/>
              </w:rPr>
              <w:t>en el piso, cada punto de ubicación de modo que se garantice el distanciamiento social.</w:t>
            </w:r>
          </w:p>
        </w:tc>
      </w:tr>
      <w:tr w:rsidR="006F63A9" w:rsidRPr="005D5D09" w14:paraId="6B0E5E94" w14:textId="77777777" w:rsidTr="00472E35">
        <w:trPr>
          <w:jc w:val="center"/>
        </w:trPr>
        <w:tc>
          <w:tcPr>
            <w:tcW w:w="1696" w:type="dxa"/>
            <w:vAlign w:val="center"/>
          </w:tcPr>
          <w:p w14:paraId="4F634E6B" w14:textId="77777777" w:rsidR="006F63A9" w:rsidRDefault="006F63A9" w:rsidP="006F63A9">
            <w:pPr>
              <w:pStyle w:val="Prrafodelista"/>
              <w:widowControl/>
              <w:autoSpaceDE/>
              <w:spacing w:line="276" w:lineRule="auto"/>
              <w:ind w:left="0" w:firstLine="0"/>
              <w:jc w:val="center"/>
              <w:rPr>
                <w:sz w:val="18"/>
                <w:szCs w:val="18"/>
              </w:rPr>
            </w:pPr>
            <w:r>
              <w:rPr>
                <w:sz w:val="18"/>
                <w:szCs w:val="18"/>
              </w:rPr>
              <w:t>Tipo F</w:t>
            </w:r>
          </w:p>
          <w:p w14:paraId="7ADC31C4" w14:textId="1FA80A9A" w:rsidR="006F63A9" w:rsidRPr="005D5D09" w:rsidRDefault="00AE2638" w:rsidP="006F63A9">
            <w:pPr>
              <w:pStyle w:val="Prrafodelista"/>
              <w:widowControl/>
              <w:autoSpaceDE/>
              <w:spacing w:line="276" w:lineRule="auto"/>
              <w:ind w:left="0" w:firstLine="0"/>
              <w:jc w:val="center"/>
              <w:rPr>
                <w:sz w:val="18"/>
                <w:szCs w:val="18"/>
              </w:rPr>
            </w:pPr>
            <w:r>
              <w:rPr>
                <w:sz w:val="18"/>
                <w:szCs w:val="18"/>
              </w:rPr>
              <w:t>Áreas</w:t>
            </w:r>
            <w:r w:rsidR="006F63A9">
              <w:rPr>
                <w:sz w:val="18"/>
                <w:szCs w:val="18"/>
              </w:rPr>
              <w:t xml:space="preserve"> de descanso y/o de estar, atrio de ingreso, escaleras, rampas, pasadizos, patios u otros </w:t>
            </w:r>
          </w:p>
        </w:tc>
        <w:tc>
          <w:tcPr>
            <w:tcW w:w="3119" w:type="dxa"/>
            <w:vAlign w:val="center"/>
          </w:tcPr>
          <w:p w14:paraId="18C87452" w14:textId="6566D702" w:rsidR="006F63A9" w:rsidRDefault="006F63A9" w:rsidP="006F63A9">
            <w:pPr>
              <w:pStyle w:val="Prrafodelista"/>
              <w:widowControl/>
              <w:numPr>
                <w:ilvl w:val="0"/>
                <w:numId w:val="19"/>
              </w:numPr>
              <w:autoSpaceDE/>
              <w:spacing w:line="276" w:lineRule="auto"/>
              <w:ind w:left="341" w:hanging="283"/>
              <w:jc w:val="both"/>
              <w:rPr>
                <w:sz w:val="18"/>
                <w:szCs w:val="18"/>
              </w:rPr>
            </w:pPr>
            <w:r>
              <w:rPr>
                <w:sz w:val="18"/>
                <w:szCs w:val="18"/>
              </w:rPr>
              <w:t>Deben usarse por turnos restringiendo el tránsito para evitar aglomeraciones.</w:t>
            </w:r>
          </w:p>
          <w:p w14:paraId="5FC10332" w14:textId="67E37ABB" w:rsidR="006F63A9" w:rsidRDefault="006F63A9" w:rsidP="006F63A9">
            <w:pPr>
              <w:pStyle w:val="Prrafodelista"/>
              <w:widowControl/>
              <w:numPr>
                <w:ilvl w:val="0"/>
                <w:numId w:val="19"/>
              </w:numPr>
              <w:autoSpaceDE/>
              <w:spacing w:line="276" w:lineRule="auto"/>
              <w:ind w:left="341" w:hanging="283"/>
              <w:jc w:val="both"/>
              <w:rPr>
                <w:sz w:val="18"/>
                <w:szCs w:val="18"/>
              </w:rPr>
            </w:pPr>
            <w:r>
              <w:rPr>
                <w:sz w:val="18"/>
                <w:szCs w:val="18"/>
              </w:rPr>
              <w:t>Evitar formaciones al inicio de la jornada escolar.</w:t>
            </w:r>
          </w:p>
          <w:p w14:paraId="6C6E2822" w14:textId="3C9D6244" w:rsidR="006F63A9" w:rsidRPr="00472E35" w:rsidRDefault="006F63A9" w:rsidP="006F63A9">
            <w:pPr>
              <w:pStyle w:val="Prrafodelista"/>
              <w:widowControl/>
              <w:numPr>
                <w:ilvl w:val="0"/>
                <w:numId w:val="19"/>
              </w:numPr>
              <w:autoSpaceDE/>
              <w:spacing w:line="276" w:lineRule="auto"/>
              <w:ind w:left="341" w:hanging="283"/>
              <w:jc w:val="both"/>
              <w:rPr>
                <w:sz w:val="18"/>
                <w:szCs w:val="18"/>
              </w:rPr>
            </w:pPr>
            <w:r>
              <w:rPr>
                <w:sz w:val="18"/>
                <w:szCs w:val="18"/>
              </w:rPr>
              <w:t>Todos los pasillos deben estar señalizados entre si a una distancia de 1,5 m garantizando el distanciamiento social.</w:t>
            </w:r>
          </w:p>
        </w:tc>
        <w:tc>
          <w:tcPr>
            <w:tcW w:w="2970" w:type="dxa"/>
            <w:vAlign w:val="center"/>
          </w:tcPr>
          <w:p w14:paraId="59068AF9" w14:textId="4F1DCB38" w:rsidR="006F63A9" w:rsidRPr="005D5D09" w:rsidRDefault="006F63A9" w:rsidP="006F63A9">
            <w:pPr>
              <w:pStyle w:val="Prrafodelista"/>
              <w:widowControl/>
              <w:numPr>
                <w:ilvl w:val="0"/>
                <w:numId w:val="19"/>
              </w:numPr>
              <w:autoSpaceDE/>
              <w:spacing w:line="276" w:lineRule="auto"/>
              <w:ind w:left="341" w:hanging="283"/>
              <w:jc w:val="both"/>
              <w:rPr>
                <w:sz w:val="18"/>
                <w:szCs w:val="18"/>
              </w:rPr>
            </w:pPr>
            <w:r w:rsidRPr="005D5D09">
              <w:rPr>
                <w:sz w:val="18"/>
                <w:szCs w:val="18"/>
              </w:rPr>
              <w:t xml:space="preserve">Se deben señalar </w:t>
            </w:r>
            <w:r>
              <w:rPr>
                <w:sz w:val="18"/>
                <w:szCs w:val="18"/>
              </w:rPr>
              <w:t>en el piso, cada punto de ubicación de modo que se garantice el distanciamiento social.</w:t>
            </w:r>
          </w:p>
        </w:tc>
      </w:tr>
      <w:tr w:rsidR="006F63A9" w:rsidRPr="005D5D09" w14:paraId="7548AAAD" w14:textId="77777777" w:rsidTr="00472E35">
        <w:trPr>
          <w:jc w:val="center"/>
        </w:trPr>
        <w:tc>
          <w:tcPr>
            <w:tcW w:w="1696" w:type="dxa"/>
            <w:vAlign w:val="center"/>
          </w:tcPr>
          <w:p w14:paraId="32280E62" w14:textId="77777777" w:rsidR="006F63A9" w:rsidRDefault="006F63A9" w:rsidP="006F63A9">
            <w:pPr>
              <w:pStyle w:val="Prrafodelista"/>
              <w:widowControl/>
              <w:autoSpaceDE/>
              <w:spacing w:line="276" w:lineRule="auto"/>
              <w:ind w:left="0" w:firstLine="0"/>
              <w:jc w:val="center"/>
              <w:rPr>
                <w:sz w:val="18"/>
                <w:szCs w:val="18"/>
              </w:rPr>
            </w:pPr>
            <w:r>
              <w:rPr>
                <w:sz w:val="18"/>
                <w:szCs w:val="18"/>
              </w:rPr>
              <w:t>Tipo G</w:t>
            </w:r>
          </w:p>
          <w:p w14:paraId="06677C6A" w14:textId="19F49849" w:rsidR="006F63A9" w:rsidRDefault="006F63A9" w:rsidP="006F63A9">
            <w:pPr>
              <w:pStyle w:val="Prrafodelista"/>
              <w:widowControl/>
              <w:autoSpaceDE/>
              <w:spacing w:line="276" w:lineRule="auto"/>
              <w:ind w:left="0" w:firstLine="0"/>
              <w:jc w:val="center"/>
              <w:rPr>
                <w:sz w:val="18"/>
                <w:szCs w:val="18"/>
              </w:rPr>
            </w:pPr>
            <w:r>
              <w:rPr>
                <w:sz w:val="18"/>
                <w:szCs w:val="18"/>
              </w:rPr>
              <w:t>Espacios de cultivo, zona de crianza de animales</w:t>
            </w:r>
          </w:p>
        </w:tc>
        <w:tc>
          <w:tcPr>
            <w:tcW w:w="3119" w:type="dxa"/>
            <w:vAlign w:val="center"/>
          </w:tcPr>
          <w:p w14:paraId="4B1C965F" w14:textId="66631DE5" w:rsidR="006F63A9" w:rsidRDefault="006F63A9" w:rsidP="006F63A9">
            <w:pPr>
              <w:pStyle w:val="Prrafodelista"/>
              <w:widowControl/>
              <w:numPr>
                <w:ilvl w:val="0"/>
                <w:numId w:val="19"/>
              </w:numPr>
              <w:autoSpaceDE/>
              <w:spacing w:line="276" w:lineRule="auto"/>
              <w:ind w:left="341" w:hanging="283"/>
              <w:jc w:val="both"/>
              <w:rPr>
                <w:sz w:val="18"/>
                <w:szCs w:val="18"/>
              </w:rPr>
            </w:pPr>
            <w:r>
              <w:rPr>
                <w:sz w:val="18"/>
                <w:szCs w:val="18"/>
              </w:rPr>
              <w:t>Se recomienda utilizar estos espacios solo para lo indispensable y respetar en todo momento la distancia de 1,5 m.</w:t>
            </w:r>
          </w:p>
        </w:tc>
        <w:tc>
          <w:tcPr>
            <w:tcW w:w="2970" w:type="dxa"/>
            <w:vAlign w:val="center"/>
          </w:tcPr>
          <w:p w14:paraId="22C18644" w14:textId="0156F228" w:rsidR="006F63A9" w:rsidRPr="005D5D09" w:rsidRDefault="006F63A9" w:rsidP="006F63A9">
            <w:pPr>
              <w:pStyle w:val="Prrafodelista"/>
              <w:widowControl/>
              <w:numPr>
                <w:ilvl w:val="0"/>
                <w:numId w:val="19"/>
              </w:numPr>
              <w:autoSpaceDE/>
              <w:spacing w:line="276" w:lineRule="auto"/>
              <w:ind w:left="341" w:hanging="283"/>
              <w:jc w:val="both"/>
              <w:rPr>
                <w:sz w:val="18"/>
                <w:szCs w:val="18"/>
              </w:rPr>
            </w:pPr>
            <w:r w:rsidRPr="005D5D09">
              <w:rPr>
                <w:sz w:val="18"/>
                <w:szCs w:val="18"/>
              </w:rPr>
              <w:t xml:space="preserve">Se deben señalar </w:t>
            </w:r>
            <w:r>
              <w:rPr>
                <w:sz w:val="18"/>
                <w:szCs w:val="18"/>
              </w:rPr>
              <w:t>en el piso, cada punto de ubicación de modo que se garantice el distanciamiento social.</w:t>
            </w:r>
          </w:p>
        </w:tc>
      </w:tr>
    </w:tbl>
    <w:p w14:paraId="23376C97" w14:textId="204DB3ED" w:rsidR="00187BD5" w:rsidRDefault="00187BD5" w:rsidP="007A0CCF">
      <w:pPr>
        <w:pStyle w:val="Prrafodelista"/>
        <w:widowControl/>
        <w:autoSpaceDE/>
        <w:spacing w:line="276" w:lineRule="auto"/>
        <w:ind w:left="709" w:firstLine="0"/>
        <w:contextualSpacing/>
        <w:jc w:val="both"/>
      </w:pPr>
    </w:p>
    <w:p w14:paraId="0EC370F6" w14:textId="7AD15140" w:rsidR="0048721B" w:rsidRDefault="0048721B">
      <w:pPr>
        <w:rPr>
          <w:rFonts w:ascii="Arial" w:hAnsi="Arial" w:cs="Arial"/>
        </w:rPr>
      </w:pPr>
    </w:p>
    <w:p w14:paraId="4B26F3D1" w14:textId="145825CD" w:rsidR="0048721B" w:rsidRPr="007A0CCF" w:rsidRDefault="0048721B" w:rsidP="007A0CCF">
      <w:pPr>
        <w:pStyle w:val="Prrafodelista"/>
        <w:numPr>
          <w:ilvl w:val="0"/>
          <w:numId w:val="10"/>
        </w:numPr>
        <w:spacing w:after="240"/>
        <w:ind w:left="714" w:hanging="357"/>
        <w:rPr>
          <w:b/>
          <w:bCs/>
        </w:rPr>
      </w:pPr>
      <w:r w:rsidRPr="007A0CCF">
        <w:rPr>
          <w:b/>
          <w:bCs/>
        </w:rPr>
        <w:t>Medidas para aseguramiento de estaciones de lavado de manos o desinfección</w:t>
      </w:r>
      <w:r w:rsidR="005E02AF">
        <w:rPr>
          <w:b/>
          <w:bCs/>
        </w:rPr>
        <w:t>.</w:t>
      </w:r>
    </w:p>
    <w:p w14:paraId="0E0E7B75" w14:textId="2DF55613" w:rsidR="007A0CCF" w:rsidRDefault="005E02AF">
      <w:pPr>
        <w:rPr>
          <w:rFonts w:ascii="Arial" w:hAnsi="Arial" w:cs="Arial"/>
        </w:rPr>
      </w:pPr>
      <w:r w:rsidRPr="00FD48B7">
        <w:rPr>
          <w:rFonts w:ascii="Arial" w:hAnsi="Arial" w:cs="Arial"/>
          <w:highlight w:val="yellow"/>
        </w:rPr>
        <w:t>(Indicar los puntos de lavado de manos y puntos de desinfecció</w:t>
      </w:r>
      <w:r w:rsidR="00A20D97" w:rsidRPr="00FD48B7">
        <w:rPr>
          <w:rFonts w:ascii="Arial" w:hAnsi="Arial" w:cs="Arial"/>
          <w:highlight w:val="yellow"/>
        </w:rPr>
        <w:t>n mediante croquis del local educativo</w:t>
      </w:r>
      <w:r w:rsidRPr="00FD48B7">
        <w:rPr>
          <w:rFonts w:ascii="Arial" w:hAnsi="Arial" w:cs="Arial"/>
          <w:highlight w:val="yellow"/>
        </w:rPr>
        <w:t>.)</w:t>
      </w:r>
    </w:p>
    <w:p w14:paraId="71654D9F" w14:textId="69C2A529" w:rsidR="007A0CCF" w:rsidRDefault="00F74075" w:rsidP="00F74075">
      <w:pPr>
        <w:pStyle w:val="Prrafodelista"/>
        <w:numPr>
          <w:ilvl w:val="0"/>
          <w:numId w:val="10"/>
        </w:numPr>
        <w:rPr>
          <w:b/>
          <w:bCs/>
        </w:rPr>
      </w:pPr>
      <w:r>
        <w:rPr>
          <w:b/>
          <w:bCs/>
        </w:rPr>
        <w:t xml:space="preserve">Ficha de Monitoreo </w:t>
      </w:r>
    </w:p>
    <w:p w14:paraId="6B470B9B" w14:textId="1F9520DD" w:rsidR="00F74075" w:rsidRDefault="00F74075" w:rsidP="00F74075">
      <w:pPr>
        <w:pStyle w:val="Prrafodelista"/>
        <w:ind w:left="720" w:firstLine="0"/>
        <w:rPr>
          <w:b/>
          <w:bCs/>
        </w:rPr>
      </w:pPr>
    </w:p>
    <w:p w14:paraId="371A72F6" w14:textId="041ACA15" w:rsidR="00F74075" w:rsidRPr="00F74075" w:rsidRDefault="00F74075" w:rsidP="00F74075">
      <w:pPr>
        <w:pStyle w:val="Prrafodelista"/>
        <w:ind w:left="720" w:firstLine="0"/>
      </w:pPr>
      <w:r w:rsidRPr="00F74075">
        <w:t>Previo al inicio de clases se aplicará la ficha de monitoreo para las instituciones educativas (Anexo 02)</w:t>
      </w:r>
      <w:r>
        <w:t>, esta ficha tiene como función identificar el cumplimiento de las acciones previas antes del inicio de las clases presenciales</w:t>
      </w:r>
      <w:r w:rsidR="003A11E0">
        <w:t>, por lo que servirá como línea de base de la situación actual.</w:t>
      </w:r>
    </w:p>
    <w:p w14:paraId="18C220F0" w14:textId="6A76469D" w:rsidR="00E23CAE" w:rsidRDefault="00E23CAE">
      <w:pPr>
        <w:rPr>
          <w:rFonts w:ascii="Arial" w:hAnsi="Arial" w:cs="Arial"/>
        </w:rPr>
      </w:pPr>
    </w:p>
    <w:p w14:paraId="72483A8A" w14:textId="77777777" w:rsidR="0039392E" w:rsidRPr="0039392E" w:rsidRDefault="0039392E" w:rsidP="0039392E">
      <w:pPr>
        <w:pStyle w:val="Prrafodelista"/>
        <w:widowControl/>
        <w:numPr>
          <w:ilvl w:val="0"/>
          <w:numId w:val="1"/>
        </w:numPr>
        <w:autoSpaceDE/>
        <w:spacing w:after="240" w:line="276" w:lineRule="auto"/>
        <w:ind w:left="425" w:hanging="357"/>
        <w:jc w:val="both"/>
        <w:rPr>
          <w:b/>
        </w:rPr>
      </w:pPr>
      <w:r w:rsidRPr="0039392E">
        <w:rPr>
          <w:b/>
        </w:rPr>
        <w:t>PRESUPUESTO Y PROCESO DE ADQUISICIÓN DE INSUMOS PARA EL CUMPLIMIENTO DEL PLAN</w:t>
      </w:r>
    </w:p>
    <w:p w14:paraId="108FDEE9" w14:textId="77777777" w:rsidR="00DF1AB9" w:rsidRDefault="00DF1AB9">
      <w:pPr>
        <w:rPr>
          <w:rFonts w:ascii="Arial" w:hAnsi="Arial" w:cs="Arial"/>
          <w:highlight w:val="yellow"/>
        </w:rPr>
      </w:pPr>
    </w:p>
    <w:p w14:paraId="74ED3CB5" w14:textId="07422B9D" w:rsidR="00AE2638" w:rsidRDefault="0039392E">
      <w:pPr>
        <w:rPr>
          <w:rFonts w:ascii="Arial" w:hAnsi="Arial" w:cs="Arial"/>
        </w:rPr>
      </w:pPr>
      <w:r w:rsidRPr="00FD48B7">
        <w:rPr>
          <w:rFonts w:ascii="Arial" w:hAnsi="Arial" w:cs="Arial"/>
          <w:highlight w:val="yellow"/>
        </w:rPr>
        <w:t>Indicar el Presupuesto para el cumplimiento del Plan</w:t>
      </w:r>
      <w:r w:rsidR="005B5848" w:rsidRPr="00FD48B7">
        <w:rPr>
          <w:rFonts w:ascii="Arial" w:hAnsi="Arial" w:cs="Arial"/>
          <w:highlight w:val="yellow"/>
        </w:rPr>
        <w:t xml:space="preserve"> (Mantenimiento 2020-I y Mantenimiento 2020-3)</w:t>
      </w:r>
      <w:r w:rsidR="00AE2638" w:rsidRPr="00FD48B7">
        <w:rPr>
          <w:rFonts w:ascii="Arial" w:hAnsi="Arial" w:cs="Arial"/>
          <w:highlight w:val="yellow"/>
        </w:rPr>
        <w:t xml:space="preserve"> aplicable para instituciones educativas publicas beneficiarias de los citados programas.</w:t>
      </w:r>
    </w:p>
    <w:p w14:paraId="61BA76F7" w14:textId="77777777" w:rsidR="00F21A75" w:rsidRDefault="00F21A75">
      <w:pPr>
        <w:rPr>
          <w:rFonts w:ascii="Arial" w:hAnsi="Arial" w:cs="Arial"/>
        </w:rPr>
      </w:pPr>
    </w:p>
    <w:p w14:paraId="49F69D28" w14:textId="0DBA931B" w:rsidR="00BB35C9" w:rsidRDefault="00BB35C9" w:rsidP="003F021E">
      <w:pPr>
        <w:pStyle w:val="Prrafodelista"/>
        <w:widowControl/>
        <w:numPr>
          <w:ilvl w:val="0"/>
          <w:numId w:val="1"/>
        </w:numPr>
        <w:autoSpaceDE/>
        <w:spacing w:after="240" w:line="276" w:lineRule="auto"/>
        <w:ind w:left="425" w:hanging="357"/>
        <w:jc w:val="both"/>
        <w:rPr>
          <w:b/>
        </w:rPr>
      </w:pPr>
      <w:r>
        <w:rPr>
          <w:b/>
        </w:rPr>
        <w:t>PROTOCOLO ANTE CASOS DE CONTAGIO DE LA COVID-19</w:t>
      </w:r>
    </w:p>
    <w:p w14:paraId="2B8D2E7F" w14:textId="77777777" w:rsidR="00A170F0" w:rsidRPr="00A170F0" w:rsidRDefault="00A170F0" w:rsidP="00A170F0">
      <w:pPr>
        <w:pStyle w:val="Prrafodelista"/>
        <w:numPr>
          <w:ilvl w:val="0"/>
          <w:numId w:val="26"/>
        </w:numPr>
        <w:spacing w:after="240"/>
      </w:pPr>
      <w:r>
        <w:rPr>
          <w:b/>
          <w:bCs/>
        </w:rPr>
        <w:lastRenderedPageBreak/>
        <w:t>Identificación de síntomas y acciones de atención</w:t>
      </w:r>
    </w:p>
    <w:p w14:paraId="49AA3725" w14:textId="635A61D5" w:rsidR="00BB35C9" w:rsidRPr="00A170F0" w:rsidRDefault="00A170F0" w:rsidP="00A170F0">
      <w:pPr>
        <w:pStyle w:val="Prrafodelista"/>
        <w:widowControl/>
        <w:numPr>
          <w:ilvl w:val="0"/>
          <w:numId w:val="28"/>
        </w:numPr>
        <w:autoSpaceDE/>
        <w:spacing w:after="120" w:line="276" w:lineRule="auto"/>
        <w:jc w:val="both"/>
        <w:rPr>
          <w:b/>
        </w:rPr>
      </w:pPr>
      <w:r>
        <w:t xml:space="preserve">Si </w:t>
      </w:r>
      <w:r w:rsidR="008879BB">
        <w:t>el</w:t>
      </w:r>
      <w:r>
        <w:t xml:space="preserve"> personal de la IE, o una persona de su entorno cercano es diagnosticado de COVID-19, no debe asistir</w:t>
      </w:r>
      <w:r w:rsidR="00DF1AB9">
        <w:t xml:space="preserve"> a</w:t>
      </w:r>
      <w:r>
        <w:t xml:space="preserve"> la IE , debe notificar la causa de su inasistencia a la IE, y seguir las indicaciones del MINSA</w:t>
      </w:r>
    </w:p>
    <w:p w14:paraId="1DA7EB5E" w14:textId="77777777" w:rsidR="008879BB" w:rsidRPr="008879BB" w:rsidRDefault="008879BB" w:rsidP="008879BB">
      <w:pPr>
        <w:pStyle w:val="Prrafodelista"/>
        <w:spacing w:after="240"/>
        <w:ind w:left="720" w:firstLine="0"/>
      </w:pPr>
    </w:p>
    <w:p w14:paraId="25D5B896" w14:textId="381F772A" w:rsidR="00A170F0" w:rsidRPr="00A170F0" w:rsidRDefault="001E6AC1" w:rsidP="001E6AC1">
      <w:pPr>
        <w:pStyle w:val="Prrafodelista"/>
        <w:numPr>
          <w:ilvl w:val="0"/>
          <w:numId w:val="26"/>
        </w:numPr>
        <w:spacing w:after="240"/>
      </w:pPr>
      <w:r>
        <w:rPr>
          <w:b/>
          <w:bCs/>
        </w:rPr>
        <w:t>Reporte a establecimiento de salud</w:t>
      </w:r>
    </w:p>
    <w:p w14:paraId="131722AB" w14:textId="4DFD4A31" w:rsidR="00A170F0" w:rsidRPr="001E6AC1" w:rsidRDefault="001E6AC1" w:rsidP="00A170F0">
      <w:pPr>
        <w:pStyle w:val="Prrafodelista"/>
        <w:widowControl/>
        <w:numPr>
          <w:ilvl w:val="0"/>
          <w:numId w:val="28"/>
        </w:numPr>
        <w:autoSpaceDE/>
        <w:spacing w:after="120" w:line="276" w:lineRule="auto"/>
        <w:jc w:val="both"/>
        <w:rPr>
          <w:b/>
        </w:rPr>
      </w:pPr>
      <w:r>
        <w:t>El servicio educativo debe reportar al establecimiento de salud correspondiente a su jurisdicción y a la UGEL 02 la presencial de un caso sospechoso o confirmado de COVID-19, y comunicar las medidas que se implementarán</w:t>
      </w:r>
      <w:r w:rsidR="008879BB">
        <w:t>.</w:t>
      </w:r>
    </w:p>
    <w:p w14:paraId="74D28159" w14:textId="77777777" w:rsidR="001E6AC1" w:rsidRPr="00A170F0" w:rsidRDefault="001E6AC1" w:rsidP="001E6AC1">
      <w:pPr>
        <w:pStyle w:val="Prrafodelista"/>
        <w:widowControl/>
        <w:autoSpaceDE/>
        <w:spacing w:after="120" w:line="276" w:lineRule="auto"/>
        <w:ind w:left="360" w:firstLine="0"/>
        <w:jc w:val="both"/>
        <w:rPr>
          <w:b/>
        </w:rPr>
      </w:pPr>
    </w:p>
    <w:p w14:paraId="7C154020" w14:textId="77777777" w:rsidR="0010286B" w:rsidRPr="0010286B" w:rsidRDefault="0010286B" w:rsidP="003B1C13">
      <w:pPr>
        <w:pStyle w:val="Prrafodelista"/>
        <w:widowControl/>
        <w:numPr>
          <w:ilvl w:val="0"/>
          <w:numId w:val="26"/>
        </w:numPr>
        <w:autoSpaceDE/>
        <w:spacing w:after="120" w:line="276" w:lineRule="auto"/>
        <w:ind w:left="360" w:firstLine="0"/>
        <w:jc w:val="both"/>
        <w:rPr>
          <w:b/>
        </w:rPr>
      </w:pPr>
      <w:r>
        <w:rPr>
          <w:b/>
          <w:bCs/>
        </w:rPr>
        <w:t>Desinfección del local educativo</w:t>
      </w:r>
    </w:p>
    <w:p w14:paraId="3BCA3C0E" w14:textId="772ED8FF" w:rsidR="00A170F0" w:rsidRDefault="0010286B" w:rsidP="0010286B">
      <w:pPr>
        <w:pStyle w:val="Prrafodelista"/>
        <w:widowControl/>
        <w:autoSpaceDE/>
        <w:spacing w:after="120" w:line="276" w:lineRule="auto"/>
        <w:ind w:left="360" w:firstLine="0"/>
        <w:jc w:val="both"/>
      </w:pPr>
      <w:r>
        <w:t>Ante la confirmación de un caso positivo de la COVID-19 en la IE, los ambientes utilizados por personas infectadas con la COVID-19  deben permanecer cerrados por lo menos 24 horas antes de comenzar la limpieza y desinfección. Se debe realizar la desinfección del local educativo de acuerdo al protocolo  establecido por el MINSA. Asimismo, se deben seguir las siguientes recomendaciones</w:t>
      </w:r>
    </w:p>
    <w:p w14:paraId="5B479DC1" w14:textId="7C0ADED8" w:rsidR="0010286B" w:rsidRPr="0010286B" w:rsidRDefault="0010286B" w:rsidP="0010286B">
      <w:pPr>
        <w:pStyle w:val="Prrafodelista"/>
        <w:widowControl/>
        <w:numPr>
          <w:ilvl w:val="1"/>
          <w:numId w:val="28"/>
        </w:numPr>
        <w:autoSpaceDE/>
        <w:spacing w:after="120" w:line="276" w:lineRule="auto"/>
        <w:jc w:val="both"/>
        <w:rPr>
          <w:b/>
        </w:rPr>
      </w:pPr>
      <w:r>
        <w:t xml:space="preserve">Abrir puertas y ventanas exteriores para aumentar la circulación de aire en el área </w:t>
      </w:r>
    </w:p>
    <w:p w14:paraId="481405CB" w14:textId="6207B195" w:rsidR="0010286B" w:rsidRPr="00315945" w:rsidRDefault="0010286B" w:rsidP="0010286B">
      <w:pPr>
        <w:pStyle w:val="Prrafodelista"/>
        <w:widowControl/>
        <w:numPr>
          <w:ilvl w:val="1"/>
          <w:numId w:val="28"/>
        </w:numPr>
        <w:autoSpaceDE/>
        <w:spacing w:after="120" w:line="276" w:lineRule="auto"/>
        <w:jc w:val="both"/>
        <w:rPr>
          <w:b/>
        </w:rPr>
      </w:pPr>
      <w:r>
        <w:t xml:space="preserve">El personal de limpieza o personas encargadas de realizar esta labor deben utilizar </w:t>
      </w:r>
      <w:r w:rsidR="00315945">
        <w:t>el EPP en todo momento</w:t>
      </w:r>
    </w:p>
    <w:p w14:paraId="5C349E68" w14:textId="418D6E7B" w:rsidR="00315945" w:rsidRPr="00315945" w:rsidRDefault="00315945" w:rsidP="0010286B">
      <w:pPr>
        <w:pStyle w:val="Prrafodelista"/>
        <w:widowControl/>
        <w:numPr>
          <w:ilvl w:val="1"/>
          <w:numId w:val="28"/>
        </w:numPr>
        <w:autoSpaceDE/>
        <w:spacing w:after="120" w:line="276" w:lineRule="auto"/>
        <w:jc w:val="both"/>
        <w:rPr>
          <w:b/>
        </w:rPr>
      </w:pPr>
      <w:r>
        <w:t xml:space="preserve">En primer , se debe realizar un proceso de limpieza de superficies en húmedo, mediante , mediante la remoción de materia </w:t>
      </w:r>
      <w:r w:rsidR="009B4180">
        <w:t>orgánica</w:t>
      </w:r>
      <w:r>
        <w:t xml:space="preserve"> e inorgánica , usualmente mediante fricción , con el uso de detergentes , y </w:t>
      </w:r>
      <w:r w:rsidR="009B4180">
        <w:t>enjuagando</w:t>
      </w:r>
      <w:r>
        <w:t xml:space="preserve"> posteriormente con agua para eliminar la suciedad por arrastre</w:t>
      </w:r>
    </w:p>
    <w:p w14:paraId="13C63C2D" w14:textId="64BF9896" w:rsidR="00315945" w:rsidRPr="00AF6689" w:rsidRDefault="00315945" w:rsidP="0010286B">
      <w:pPr>
        <w:pStyle w:val="Prrafodelista"/>
        <w:widowControl/>
        <w:numPr>
          <w:ilvl w:val="1"/>
          <w:numId w:val="28"/>
        </w:numPr>
        <w:autoSpaceDE/>
        <w:spacing w:after="120" w:line="276" w:lineRule="auto"/>
        <w:jc w:val="both"/>
        <w:rPr>
          <w:b/>
        </w:rPr>
      </w:pPr>
      <w:r>
        <w:t xml:space="preserve">Una vez efectuado el proceso de </w:t>
      </w:r>
      <w:r w:rsidR="00AE2638">
        <w:t>limpieza,</w:t>
      </w:r>
      <w:r>
        <w:t xml:space="preserve"> se debe realizar la </w:t>
      </w:r>
      <w:r w:rsidR="009B4180">
        <w:t>desinfección</w:t>
      </w:r>
      <w:r>
        <w:t xml:space="preserve"> de superficies ya </w:t>
      </w:r>
      <w:r w:rsidR="00AE2638">
        <w:t>limpias,</w:t>
      </w:r>
      <w:r>
        <w:t xml:space="preserve"> con la aplicación de productos desinfectantes indicados por el </w:t>
      </w:r>
      <w:r w:rsidR="00AE2638">
        <w:t>MINSA,</w:t>
      </w:r>
      <w:r>
        <w:t xml:space="preserve"> a través del uso de </w:t>
      </w:r>
      <w:r w:rsidR="00AE2638">
        <w:t>rociadores,</w:t>
      </w:r>
      <w:r>
        <w:t xml:space="preserve"> toallas, paños de fibra o microfibra o trapeadores, entre otros métodos. La desinfección</w:t>
      </w:r>
      <w:r w:rsidR="009B4180">
        <w:t xml:space="preserve"> debe enfocarse especialmente en las superficies que se tocan con frecuencia como: manillas, pasamanos, taza del inodoro, llaves  de agua, superficies de las mesas, escritorios, superficies de apoyo entre otras.</w:t>
      </w:r>
    </w:p>
    <w:p w14:paraId="1BA4FB62" w14:textId="3DA67401" w:rsidR="00AF6689" w:rsidRPr="00AF6689" w:rsidRDefault="00AF6689" w:rsidP="0010286B">
      <w:pPr>
        <w:pStyle w:val="Prrafodelista"/>
        <w:widowControl/>
        <w:numPr>
          <w:ilvl w:val="1"/>
          <w:numId w:val="28"/>
        </w:numPr>
        <w:autoSpaceDE/>
        <w:spacing w:after="120" w:line="276" w:lineRule="auto"/>
        <w:jc w:val="both"/>
        <w:rPr>
          <w:b/>
        </w:rPr>
      </w:pPr>
      <w:r>
        <w:t>Es importante saber que el virus de la COVID-19 puede sobrevivir hasta 72 horas en superficie de plástico y acero inoxidable, menos de 4 horas en superficies de cobre y menos de 24 horas en superficies de cartón.</w:t>
      </w:r>
    </w:p>
    <w:p w14:paraId="7E57F432" w14:textId="77777777" w:rsidR="00E43B15" w:rsidRDefault="00E43B15" w:rsidP="00E43B15">
      <w:pPr>
        <w:pStyle w:val="Prrafodelista"/>
        <w:widowControl/>
        <w:autoSpaceDE/>
        <w:spacing w:after="240" w:line="276" w:lineRule="auto"/>
        <w:ind w:left="425" w:firstLine="0"/>
        <w:jc w:val="both"/>
        <w:rPr>
          <w:b/>
        </w:rPr>
      </w:pPr>
    </w:p>
    <w:p w14:paraId="25EAE3B8" w14:textId="24878722" w:rsidR="00946B4C" w:rsidRDefault="00946B4C" w:rsidP="001E6AC1">
      <w:pPr>
        <w:pStyle w:val="Prrafodelista"/>
        <w:widowControl/>
        <w:numPr>
          <w:ilvl w:val="0"/>
          <w:numId w:val="1"/>
        </w:numPr>
        <w:autoSpaceDE/>
        <w:spacing w:after="240" w:line="276" w:lineRule="auto"/>
        <w:ind w:left="425" w:hanging="357"/>
        <w:jc w:val="both"/>
        <w:rPr>
          <w:b/>
        </w:rPr>
      </w:pPr>
      <w:r>
        <w:rPr>
          <w:b/>
        </w:rPr>
        <w:t>DEFINICIONES</w:t>
      </w:r>
    </w:p>
    <w:p w14:paraId="4C3F82D1" w14:textId="77777777" w:rsidR="00D9022E" w:rsidRDefault="00D9022E" w:rsidP="00D9022E">
      <w:pPr>
        <w:pStyle w:val="Prrafodelista"/>
        <w:numPr>
          <w:ilvl w:val="0"/>
          <w:numId w:val="21"/>
        </w:numPr>
        <w:tabs>
          <w:tab w:val="left" w:pos="1345"/>
        </w:tabs>
        <w:spacing w:line="276" w:lineRule="auto"/>
        <w:jc w:val="both"/>
        <w:rPr>
          <w:b/>
        </w:rPr>
      </w:pPr>
      <w:r>
        <w:rPr>
          <w:b/>
        </w:rPr>
        <w:t>Aislamiento COVID-19</w:t>
      </w:r>
    </w:p>
    <w:p w14:paraId="3B8A65FD" w14:textId="77777777" w:rsidR="00D9022E" w:rsidRDefault="00D9022E" w:rsidP="00D9022E">
      <w:pPr>
        <w:tabs>
          <w:tab w:val="left" w:pos="1345"/>
        </w:tabs>
        <w:spacing w:line="276" w:lineRule="auto"/>
        <w:ind w:left="709"/>
        <w:jc w:val="both"/>
      </w:pPr>
      <w:r>
        <w:t xml:space="preserve">Es la intervención de salud pública por el cual una persona con sintomatología, confirmada o no a la COVID-19, se le restringe el desplazamiento y se le separa de las </w:t>
      </w:r>
      <w:r>
        <w:lastRenderedPageBreak/>
        <w:t>personas sanas para evitar la diseminación de la infección, por 14 días desde el inicio de los síntomas, suspendiendo todas las actividades que se realizan fuera del domicilio, incluyendo aquellas consideradas como servicios esenciales.</w:t>
      </w:r>
    </w:p>
    <w:p w14:paraId="4777817D" w14:textId="77777777" w:rsidR="00D9022E" w:rsidRDefault="00D9022E" w:rsidP="00D9022E">
      <w:pPr>
        <w:tabs>
          <w:tab w:val="left" w:pos="1345"/>
        </w:tabs>
        <w:spacing w:line="276" w:lineRule="auto"/>
        <w:ind w:left="709"/>
        <w:jc w:val="both"/>
      </w:pPr>
      <w:r>
        <w:t>Adicionalmente, se recomienda la restricción del contacto con los otros cohabitantes del hogar por 14 días desde el inicio de los síntomas o confirmación del diagnóstico de la COVID-19.</w:t>
      </w:r>
    </w:p>
    <w:p w14:paraId="4EAF6570" w14:textId="77777777" w:rsidR="00D9022E" w:rsidRDefault="00D9022E" w:rsidP="00D9022E">
      <w:pPr>
        <w:tabs>
          <w:tab w:val="left" w:pos="1345"/>
        </w:tabs>
        <w:spacing w:line="276" w:lineRule="auto"/>
        <w:ind w:left="709"/>
        <w:jc w:val="both"/>
      </w:pPr>
      <w:r>
        <w:t>En el caso de las personas que presentan complicaciones y son internadas en un hospital para su tratamiento, se mantienen en un área separada de otros pacientes por un lapso de 14 días, contados a partir de la fecha de inicio de síntomas.</w:t>
      </w:r>
    </w:p>
    <w:p w14:paraId="79A5C5D1" w14:textId="77777777" w:rsidR="00D9022E" w:rsidRDefault="00D9022E" w:rsidP="00D9022E">
      <w:pPr>
        <w:pStyle w:val="Prrafodelista"/>
        <w:numPr>
          <w:ilvl w:val="0"/>
          <w:numId w:val="21"/>
        </w:numPr>
        <w:tabs>
          <w:tab w:val="left" w:pos="1345"/>
        </w:tabs>
        <w:spacing w:line="276" w:lineRule="auto"/>
        <w:jc w:val="both"/>
        <w:rPr>
          <w:b/>
        </w:rPr>
      </w:pPr>
      <w:r>
        <w:rPr>
          <w:b/>
        </w:rPr>
        <w:t xml:space="preserve">Alta Epidemiológica </w:t>
      </w:r>
    </w:p>
    <w:p w14:paraId="67A2E42D" w14:textId="77777777" w:rsidR="00D9022E" w:rsidRDefault="00D9022E" w:rsidP="00D9022E">
      <w:pPr>
        <w:tabs>
          <w:tab w:val="left" w:pos="1345"/>
        </w:tabs>
        <w:spacing w:line="276" w:lineRule="auto"/>
        <w:ind w:left="709"/>
        <w:jc w:val="both"/>
      </w:pPr>
      <w:r>
        <w:t>Transcurridos 14 días luego del inicio de síntomas, el caso estará en condiciones de alta, desde el punto de vista epidemiológico, siempre y cuando clínicamente se haya recuperado, según el documento técnico "Prevención, Diagnóstico y Tratamiento de Personas afectadas por COVID-19 en el Perú".</w:t>
      </w:r>
    </w:p>
    <w:p w14:paraId="18E3E920" w14:textId="77777777" w:rsidR="00D9022E" w:rsidRDefault="00D9022E" w:rsidP="00D9022E">
      <w:pPr>
        <w:pStyle w:val="Prrafodelista"/>
        <w:numPr>
          <w:ilvl w:val="0"/>
          <w:numId w:val="21"/>
        </w:numPr>
        <w:tabs>
          <w:tab w:val="left" w:pos="1345"/>
        </w:tabs>
        <w:spacing w:line="276" w:lineRule="auto"/>
        <w:jc w:val="both"/>
        <w:rPr>
          <w:b/>
        </w:rPr>
      </w:pPr>
      <w:r>
        <w:rPr>
          <w:b/>
        </w:rPr>
        <w:t>Barrera física para el trabajo</w:t>
      </w:r>
    </w:p>
    <w:p w14:paraId="7A733FF9" w14:textId="77777777" w:rsidR="00D9022E" w:rsidRDefault="00D9022E" w:rsidP="00D9022E">
      <w:pPr>
        <w:tabs>
          <w:tab w:val="left" w:pos="1345"/>
        </w:tabs>
        <w:spacing w:line="276" w:lineRule="auto"/>
        <w:ind w:left="709"/>
        <w:jc w:val="both"/>
      </w:pPr>
      <w:r>
        <w:t>Son los elementos que disminuyen el riesgo de contacto directo entre dos o más personas y que contribuye con el objetivo de reducir el riesgo de transmisión.</w:t>
      </w:r>
    </w:p>
    <w:p w14:paraId="2B9AF6C4" w14:textId="77777777" w:rsidR="00D9022E" w:rsidRDefault="00D9022E" w:rsidP="00D9022E">
      <w:pPr>
        <w:pStyle w:val="Prrafodelista"/>
        <w:numPr>
          <w:ilvl w:val="0"/>
          <w:numId w:val="21"/>
        </w:numPr>
        <w:tabs>
          <w:tab w:val="left" w:pos="1345"/>
        </w:tabs>
        <w:spacing w:line="276" w:lineRule="auto"/>
        <w:jc w:val="both"/>
        <w:rPr>
          <w:b/>
        </w:rPr>
      </w:pPr>
      <w:r>
        <w:rPr>
          <w:b/>
        </w:rPr>
        <w:t>Caso sospechoso</w:t>
      </w:r>
    </w:p>
    <w:p w14:paraId="72F98B47" w14:textId="77777777" w:rsidR="00D9022E" w:rsidRDefault="00D9022E" w:rsidP="00D9022E">
      <w:pPr>
        <w:tabs>
          <w:tab w:val="left" w:pos="1345"/>
        </w:tabs>
        <w:spacing w:line="276" w:lineRule="auto"/>
        <w:ind w:left="709"/>
        <w:jc w:val="both"/>
      </w:pPr>
      <w:r>
        <w:t>De acuerdo con la alerta epidemiológica emitida por el Centro Nacional de Epidemiología, Prevención y Control de Enfermedades (CDC) del Ministerio de Salud vigente.</w:t>
      </w:r>
    </w:p>
    <w:p w14:paraId="275552C1" w14:textId="77777777" w:rsidR="00D9022E" w:rsidRDefault="00D9022E" w:rsidP="00D9022E">
      <w:pPr>
        <w:pStyle w:val="Prrafodelista"/>
        <w:numPr>
          <w:ilvl w:val="0"/>
          <w:numId w:val="21"/>
        </w:numPr>
        <w:tabs>
          <w:tab w:val="left" w:pos="1345"/>
        </w:tabs>
        <w:spacing w:line="276" w:lineRule="auto"/>
        <w:jc w:val="both"/>
        <w:rPr>
          <w:b/>
        </w:rPr>
      </w:pPr>
      <w:r>
        <w:rPr>
          <w:b/>
        </w:rPr>
        <w:t>Caso confirmado</w:t>
      </w:r>
    </w:p>
    <w:p w14:paraId="0F5476DB" w14:textId="77777777" w:rsidR="00D9022E" w:rsidRDefault="00D9022E" w:rsidP="00D9022E">
      <w:pPr>
        <w:tabs>
          <w:tab w:val="left" w:pos="1345"/>
        </w:tabs>
        <w:spacing w:line="276" w:lineRule="auto"/>
        <w:ind w:left="709"/>
        <w:jc w:val="both"/>
      </w:pPr>
      <w:r>
        <w:t>Caso sospechoso con una prueba de laboratorio positiva o reactiva para la COVID-19, sea una prueba de reacción de cadena de la polimerasa transcriptasa reversa en muestras respiratorias RT-PCR y/o una prueba rápida de detección de IgM/IgG. Entendiendo que aquellos reactivos a la prueba han sido expuestos al virus, pudiendo estar cursando con la infección.</w:t>
      </w:r>
    </w:p>
    <w:p w14:paraId="2A682615" w14:textId="77777777" w:rsidR="00D9022E" w:rsidRDefault="00D9022E" w:rsidP="00D9022E">
      <w:pPr>
        <w:pStyle w:val="Prrafodelista"/>
        <w:numPr>
          <w:ilvl w:val="0"/>
          <w:numId w:val="21"/>
        </w:numPr>
        <w:tabs>
          <w:tab w:val="left" w:pos="1345"/>
        </w:tabs>
        <w:spacing w:line="276" w:lineRule="auto"/>
        <w:jc w:val="both"/>
        <w:rPr>
          <w:b/>
        </w:rPr>
      </w:pPr>
      <w:r>
        <w:rPr>
          <w:b/>
        </w:rPr>
        <w:t>CENTRO NACIONAL DE SALUD OCUPACIONAL Y PROTECCIÓN DEL AMBIENTE PARA LA SALUD (CENSOPAS)</w:t>
      </w:r>
    </w:p>
    <w:p w14:paraId="7889B770" w14:textId="77777777" w:rsidR="00D9022E" w:rsidRDefault="00D9022E" w:rsidP="00D9022E">
      <w:pPr>
        <w:tabs>
          <w:tab w:val="left" w:pos="1345"/>
        </w:tabs>
        <w:spacing w:line="276" w:lineRule="auto"/>
        <w:ind w:left="709"/>
        <w:jc w:val="both"/>
      </w:pPr>
      <w:r>
        <w:t>Unidad Orgánica del Instituto Nacional de Salud (INS) encargado de desarrollar y difundir la investigación y la tecnología, proponer políticas y normas y prestar servicios altamente especializados en el campo de la salud ocupacional y protección del ambiente centrado en la salud de las personas.</w:t>
      </w:r>
    </w:p>
    <w:p w14:paraId="564F2C49" w14:textId="77777777" w:rsidR="00D9022E" w:rsidRDefault="00D9022E" w:rsidP="00D9022E">
      <w:pPr>
        <w:tabs>
          <w:tab w:val="left" w:pos="1345"/>
        </w:tabs>
        <w:spacing w:line="276" w:lineRule="auto"/>
        <w:ind w:left="709"/>
        <w:jc w:val="both"/>
      </w:pPr>
      <w:r>
        <w:t>Según Resolución Ministerial N° 377-2020-SA, se encarga de la administración del registro del “Plan para la vigilancia, prevención y control de la COVID-19 en el trabajo”, en adelante el Plan, en el Sistema Integrado para COVID-19 (SISCOVID-19) del Ministerio de Salud; así como su fiscalización posterior.</w:t>
      </w:r>
    </w:p>
    <w:p w14:paraId="09A7E356" w14:textId="77777777" w:rsidR="00D9022E" w:rsidRDefault="00D9022E" w:rsidP="00D9022E">
      <w:pPr>
        <w:pStyle w:val="Prrafodelista"/>
        <w:numPr>
          <w:ilvl w:val="0"/>
          <w:numId w:val="21"/>
        </w:numPr>
        <w:tabs>
          <w:tab w:val="left" w:pos="1345"/>
        </w:tabs>
        <w:spacing w:line="276" w:lineRule="auto"/>
        <w:jc w:val="both"/>
        <w:rPr>
          <w:lang w:val="es-ES_tradnl"/>
        </w:rPr>
      </w:pPr>
      <w:r>
        <w:rPr>
          <w:b/>
          <w:bCs/>
          <w:lang w:val="es-ES_tradnl"/>
        </w:rPr>
        <w:t>Contacto Cercano/Directo:</w:t>
      </w:r>
      <w:r>
        <w:rPr>
          <w:lang w:val="es-ES_tradnl"/>
        </w:rPr>
        <w:t xml:space="preserve"> </w:t>
      </w:r>
    </w:p>
    <w:p w14:paraId="08C8FF2F" w14:textId="77777777" w:rsidR="00D9022E" w:rsidRDefault="00D9022E" w:rsidP="00D9022E">
      <w:pPr>
        <w:tabs>
          <w:tab w:val="left" w:pos="1345"/>
        </w:tabs>
        <w:spacing w:line="276" w:lineRule="auto"/>
        <w:ind w:left="709"/>
        <w:jc w:val="both"/>
        <w:rPr>
          <w:lang w:val="es-ES_tradnl"/>
        </w:rPr>
      </w:pPr>
      <w:r>
        <w:rPr>
          <w:lang w:val="es-ES_tradnl"/>
        </w:rPr>
        <w:t>Se considera cercano de un caso COVID-19 aquellas personas que:</w:t>
      </w:r>
    </w:p>
    <w:p w14:paraId="21F2769B" w14:textId="77777777" w:rsidR="00D9022E" w:rsidRDefault="00D9022E" w:rsidP="00D9022E">
      <w:pPr>
        <w:pStyle w:val="Prrafodelista"/>
        <w:numPr>
          <w:ilvl w:val="0"/>
          <w:numId w:val="22"/>
        </w:numPr>
        <w:tabs>
          <w:tab w:val="left" w:pos="1560"/>
        </w:tabs>
        <w:spacing w:line="276" w:lineRule="auto"/>
        <w:ind w:left="1134" w:hanging="283"/>
        <w:jc w:val="both"/>
        <w:rPr>
          <w:lang w:val="es-ES_tradnl"/>
        </w:rPr>
      </w:pPr>
      <w:r>
        <w:rPr>
          <w:lang w:val="es-ES_tradnl"/>
        </w:rPr>
        <w:lastRenderedPageBreak/>
        <w:t>Comparte o compartió el mismo ambiente de un caso confirmado de COVID-19 en una distancia menor a 1 metro (incluyendo lugar de trabajo, aula, hogar, asilo, centros penitenciarios y otros) por al menos 60 minutos sin ninguna medida de protección.</w:t>
      </w:r>
    </w:p>
    <w:p w14:paraId="6DBCEB8D" w14:textId="77777777" w:rsidR="00D9022E" w:rsidRDefault="00D9022E" w:rsidP="00D9022E">
      <w:pPr>
        <w:pStyle w:val="Prrafodelista"/>
        <w:numPr>
          <w:ilvl w:val="0"/>
          <w:numId w:val="22"/>
        </w:numPr>
        <w:tabs>
          <w:tab w:val="left" w:pos="1560"/>
        </w:tabs>
        <w:spacing w:line="276" w:lineRule="auto"/>
        <w:ind w:left="1134" w:hanging="283"/>
        <w:jc w:val="both"/>
        <w:rPr>
          <w:lang w:val="es-ES_tradnl"/>
        </w:rPr>
      </w:pPr>
      <w:r>
        <w:rPr>
          <w:lang w:val="es-ES_tradnl"/>
        </w:rPr>
        <w:t>Tuvo contacto directo con secreciones infecciosas de un caso confirmado de COVID-19.</w:t>
      </w:r>
    </w:p>
    <w:p w14:paraId="03A578DC" w14:textId="7C290DA0" w:rsidR="00D9022E" w:rsidRDefault="00D9022E" w:rsidP="00D9022E">
      <w:pPr>
        <w:pStyle w:val="Prrafodelista"/>
        <w:numPr>
          <w:ilvl w:val="0"/>
          <w:numId w:val="22"/>
        </w:numPr>
        <w:tabs>
          <w:tab w:val="left" w:pos="1560"/>
        </w:tabs>
        <w:spacing w:line="276" w:lineRule="auto"/>
        <w:ind w:left="1134" w:hanging="283"/>
        <w:jc w:val="both"/>
        <w:rPr>
          <w:lang w:val="es-ES_tradnl"/>
        </w:rPr>
      </w:pPr>
      <w:r>
        <w:rPr>
          <w:lang w:val="es-ES_tradnl"/>
        </w:rPr>
        <w:t>El personal de salud que no ha usado equipo de protección personal (EPP) o no ha aplicado el protocolo para colocarse, quitarse y/o desechar el EPP durante la evaluación de un caso confirmado por COVID-19.</w:t>
      </w:r>
    </w:p>
    <w:p w14:paraId="4DFCA205" w14:textId="77777777" w:rsidR="00D9022E" w:rsidRPr="007C7AA6" w:rsidRDefault="00D9022E" w:rsidP="00D9022E">
      <w:pPr>
        <w:tabs>
          <w:tab w:val="left" w:pos="1560"/>
        </w:tabs>
        <w:spacing w:line="276" w:lineRule="auto"/>
        <w:jc w:val="both"/>
        <w:rPr>
          <w:rFonts w:ascii="Arial" w:hAnsi="Arial" w:cs="Arial"/>
          <w:lang w:val="es-ES_tradnl"/>
        </w:rPr>
      </w:pPr>
    </w:p>
    <w:p w14:paraId="5327D43D" w14:textId="77777777" w:rsidR="00D9022E" w:rsidRPr="007C7AA6" w:rsidRDefault="00D9022E" w:rsidP="00D9022E">
      <w:pPr>
        <w:pStyle w:val="Prrafodelista"/>
        <w:numPr>
          <w:ilvl w:val="0"/>
          <w:numId w:val="21"/>
        </w:numPr>
        <w:tabs>
          <w:tab w:val="left" w:pos="1345"/>
        </w:tabs>
        <w:spacing w:line="276" w:lineRule="auto"/>
        <w:jc w:val="both"/>
        <w:rPr>
          <w:b/>
          <w:bCs/>
          <w:lang w:val="es-ES_tradnl"/>
        </w:rPr>
      </w:pPr>
      <w:r w:rsidRPr="007C7AA6">
        <w:rPr>
          <w:b/>
          <w:bCs/>
          <w:lang w:val="es-ES_tradnl"/>
        </w:rPr>
        <w:t>Cuarentena COVID-19</w:t>
      </w:r>
    </w:p>
    <w:p w14:paraId="3A06152E" w14:textId="77777777" w:rsidR="00D9022E" w:rsidRPr="007C7AA6" w:rsidRDefault="00D9022E" w:rsidP="00D9022E">
      <w:pPr>
        <w:tabs>
          <w:tab w:val="left" w:pos="1345"/>
        </w:tabs>
        <w:spacing w:line="276" w:lineRule="auto"/>
        <w:ind w:left="709"/>
        <w:jc w:val="both"/>
        <w:rPr>
          <w:rFonts w:ascii="Arial" w:hAnsi="Arial" w:cs="Arial"/>
          <w:lang w:val="es-ES"/>
        </w:rPr>
      </w:pPr>
      <w:r w:rsidRPr="007C7AA6">
        <w:rPr>
          <w:rFonts w:ascii="Arial" w:hAnsi="Arial" w:cs="Arial"/>
        </w:rPr>
        <w:t>Es el procedimiento por el cual, a una persona asintomática se le restringe el desplazamiento fuera de su vivienda o alojamiento por un lapso de 14 días o menos según sea el caso y que se aplica cuando existe contacto cercano con un caso confirmado; a partir del último día de exposición con el caso, también se aplica a aquellos retornantes cuando arriban a una ciudad según criterio de la autoridad de salud.</w:t>
      </w:r>
    </w:p>
    <w:p w14:paraId="187002E3" w14:textId="77777777" w:rsidR="00D9022E" w:rsidRPr="007C7AA6" w:rsidRDefault="00D9022E" w:rsidP="00D9022E">
      <w:pPr>
        <w:pStyle w:val="Prrafodelista"/>
        <w:numPr>
          <w:ilvl w:val="0"/>
          <w:numId w:val="21"/>
        </w:numPr>
        <w:tabs>
          <w:tab w:val="left" w:pos="1345"/>
        </w:tabs>
        <w:spacing w:line="276" w:lineRule="auto"/>
        <w:jc w:val="both"/>
        <w:rPr>
          <w:b/>
          <w:bCs/>
          <w:lang w:val="es-ES_tradnl"/>
        </w:rPr>
      </w:pPr>
      <w:r w:rsidRPr="007C7AA6">
        <w:rPr>
          <w:b/>
          <w:bCs/>
          <w:lang w:val="es-ES_tradnl"/>
        </w:rPr>
        <w:t>Grupos de Riesgo</w:t>
      </w:r>
    </w:p>
    <w:p w14:paraId="1C2B7983" w14:textId="77777777" w:rsidR="00D9022E" w:rsidRPr="007C7AA6" w:rsidRDefault="00D9022E" w:rsidP="00D9022E">
      <w:pPr>
        <w:tabs>
          <w:tab w:val="left" w:pos="1345"/>
        </w:tabs>
        <w:spacing w:line="276" w:lineRule="auto"/>
        <w:ind w:left="709"/>
        <w:jc w:val="both"/>
        <w:rPr>
          <w:rFonts w:ascii="Arial" w:hAnsi="Arial" w:cs="Arial"/>
          <w:lang w:val="es-ES"/>
        </w:rPr>
      </w:pPr>
      <w:r w:rsidRPr="007C7AA6">
        <w:rPr>
          <w:rFonts w:ascii="Arial" w:hAnsi="Arial" w:cs="Arial"/>
        </w:rPr>
        <w:t>Conjunto de personas que presentan características individuales asociadas a mayor riesgo de complicaciones por COVID-19. Para ello, la autoridad sanitaria define los factores de riesgo como criterios sanitarios a ser utilizados por los profesionales de la salud para definir a las personas con mayor posibilidad de enfermar y tener complicaciones por la COVID-19, los mismos que según las evidencias que se vienen evaluando y actualizando permanentemente, se definen como: edad mayor a 65 años, comorbilidades.</w:t>
      </w:r>
    </w:p>
    <w:p w14:paraId="40A6B70E" w14:textId="77777777" w:rsidR="00D9022E" w:rsidRPr="007C7AA6" w:rsidRDefault="00D9022E" w:rsidP="00D9022E">
      <w:pPr>
        <w:pStyle w:val="Prrafodelista"/>
        <w:numPr>
          <w:ilvl w:val="0"/>
          <w:numId w:val="21"/>
        </w:numPr>
        <w:tabs>
          <w:tab w:val="left" w:pos="1345"/>
        </w:tabs>
        <w:spacing w:line="276" w:lineRule="auto"/>
        <w:jc w:val="both"/>
        <w:rPr>
          <w:b/>
          <w:bCs/>
          <w:lang w:val="es-ES_tradnl"/>
        </w:rPr>
      </w:pPr>
      <w:r w:rsidRPr="007C7AA6">
        <w:rPr>
          <w:b/>
          <w:bCs/>
          <w:lang w:val="es-ES_tradnl"/>
        </w:rPr>
        <w:t>Lista de Chequeo COVID-19</w:t>
      </w:r>
    </w:p>
    <w:p w14:paraId="56C961C9" w14:textId="77777777" w:rsidR="00D9022E" w:rsidRPr="007C7AA6" w:rsidRDefault="00D9022E" w:rsidP="00D9022E">
      <w:pPr>
        <w:tabs>
          <w:tab w:val="left" w:pos="1345"/>
        </w:tabs>
        <w:spacing w:line="276" w:lineRule="auto"/>
        <w:ind w:left="709"/>
        <w:jc w:val="both"/>
        <w:rPr>
          <w:rFonts w:ascii="Arial" w:hAnsi="Arial" w:cs="Arial"/>
          <w:lang w:val="es-ES"/>
        </w:rPr>
      </w:pPr>
      <w:r w:rsidRPr="007C7AA6">
        <w:rPr>
          <w:rFonts w:ascii="Arial" w:hAnsi="Arial" w:cs="Arial"/>
        </w:rPr>
        <w:t>Instrumento que se utilizará para vigilar el riesgo de exposición al SARS-CoV-2 en el lugar de trabajo. (Ver Anexo 4 de la R.M. 448-2020-MINSA)</w:t>
      </w:r>
    </w:p>
    <w:p w14:paraId="0C67D2AC" w14:textId="77777777" w:rsidR="00D9022E" w:rsidRPr="007C7AA6" w:rsidRDefault="00D9022E" w:rsidP="00D9022E">
      <w:pPr>
        <w:pStyle w:val="Prrafodelista"/>
        <w:numPr>
          <w:ilvl w:val="0"/>
          <w:numId w:val="21"/>
        </w:numPr>
        <w:tabs>
          <w:tab w:val="left" w:pos="1345"/>
        </w:tabs>
        <w:spacing w:line="276" w:lineRule="auto"/>
        <w:jc w:val="both"/>
        <w:rPr>
          <w:lang w:val="es-ES_tradnl"/>
        </w:rPr>
      </w:pPr>
      <w:r w:rsidRPr="007C7AA6">
        <w:rPr>
          <w:b/>
          <w:bCs/>
          <w:lang w:val="es-ES_tradnl"/>
        </w:rPr>
        <w:t>Mascarilla quirúrgica descartable</w:t>
      </w:r>
    </w:p>
    <w:p w14:paraId="0609C862"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Dispositivo médico desechable que cuenta con una capa filtrante para evitar la diseminación de microorganismos normalmente presentes en la boca, nariz o garganta y evitar así la contaminación y propagación de enfermedades contagiosas.</w:t>
      </w:r>
    </w:p>
    <w:p w14:paraId="35F06E93" w14:textId="77777777" w:rsidR="00D9022E" w:rsidRPr="007C7AA6" w:rsidRDefault="00D9022E" w:rsidP="00D9022E">
      <w:pPr>
        <w:pStyle w:val="Prrafodelista"/>
        <w:numPr>
          <w:ilvl w:val="0"/>
          <w:numId w:val="21"/>
        </w:numPr>
        <w:tabs>
          <w:tab w:val="left" w:pos="1345"/>
        </w:tabs>
        <w:spacing w:line="276" w:lineRule="auto"/>
        <w:jc w:val="both"/>
        <w:rPr>
          <w:b/>
          <w:bCs/>
          <w:lang w:val="es-ES_tradnl"/>
        </w:rPr>
      </w:pPr>
      <w:r w:rsidRPr="007C7AA6">
        <w:rPr>
          <w:b/>
          <w:bCs/>
          <w:lang w:val="es-ES_tradnl"/>
        </w:rPr>
        <w:t>Mascarilla comunitaria</w:t>
      </w:r>
    </w:p>
    <w:p w14:paraId="63CEBB5E"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Equipo de barrera, generalmente de tela y reutilizable que cubre boca y nariz y cumple con las especificaciones descritas en la Resolución Ministerial N° 135-2020-MINSA para reducir la transmisión de enfermedades.</w:t>
      </w:r>
    </w:p>
    <w:p w14:paraId="77147339" w14:textId="77777777" w:rsidR="00D9022E" w:rsidRPr="007C7AA6" w:rsidRDefault="00D9022E" w:rsidP="00D9022E">
      <w:pPr>
        <w:pStyle w:val="Prrafodelista"/>
        <w:numPr>
          <w:ilvl w:val="0"/>
          <w:numId w:val="21"/>
        </w:numPr>
        <w:tabs>
          <w:tab w:val="left" w:pos="1345"/>
        </w:tabs>
        <w:spacing w:line="276" w:lineRule="auto"/>
        <w:jc w:val="both"/>
        <w:rPr>
          <w:lang w:val="es-ES_tradnl"/>
        </w:rPr>
      </w:pPr>
      <w:r w:rsidRPr="007C7AA6">
        <w:rPr>
          <w:b/>
          <w:bCs/>
          <w:lang w:val="es-ES_tradnl"/>
        </w:rPr>
        <w:t>Plan para la vigilancia, prevención y control de la COVID-19 en el trabajo:</w:t>
      </w:r>
      <w:r w:rsidRPr="007C7AA6">
        <w:rPr>
          <w:lang w:val="es-ES_tradnl"/>
        </w:rPr>
        <w:t xml:space="preserve"> </w:t>
      </w:r>
    </w:p>
    <w:p w14:paraId="66955461"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Documento de guía para establecer las medidas que se deberán tomar para vigilar el riesgo de exposición a la COVID-19 en el lugar de trabajo, el cual deberá ser aprobado por el Comité de Seguridad y Salud en el Trabajo o Supervisor de Seguridad y Salud en el Trabajo, según corresponda.</w:t>
      </w:r>
    </w:p>
    <w:p w14:paraId="7F758834" w14:textId="77777777" w:rsidR="00D9022E" w:rsidRPr="007C7AA6" w:rsidRDefault="00D9022E" w:rsidP="00D9022E">
      <w:pPr>
        <w:pStyle w:val="Prrafodelista"/>
        <w:numPr>
          <w:ilvl w:val="0"/>
          <w:numId w:val="21"/>
        </w:numPr>
        <w:tabs>
          <w:tab w:val="left" w:pos="1345"/>
        </w:tabs>
        <w:spacing w:line="276" w:lineRule="auto"/>
        <w:jc w:val="both"/>
        <w:rPr>
          <w:lang w:val="es-ES_tradnl"/>
        </w:rPr>
      </w:pPr>
      <w:r w:rsidRPr="007C7AA6">
        <w:rPr>
          <w:b/>
          <w:bCs/>
          <w:lang w:val="es-ES_tradnl"/>
        </w:rPr>
        <w:t>Prueba rápida COVID-19:</w:t>
      </w:r>
      <w:r w:rsidRPr="007C7AA6">
        <w:rPr>
          <w:lang w:val="es-ES_tradnl"/>
        </w:rPr>
        <w:t xml:space="preserve"> </w:t>
      </w:r>
    </w:p>
    <w:p w14:paraId="5AF733D7"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lastRenderedPageBreak/>
        <w:t>Prueba Inmunocromatográfica que determina la activación de la respuesta inmune de una persona por medio de la presencia de anticuerpos en forma de Inmunoglobulinas (IgM e IgC). Puede identificar una infección actual, reciente o pasada, mas no diferenciarla. Si la prueba es reactiva, significa que la persona tiene o tuvo la enfermedad, por lo que es esencial complementar los resultados con la clínica del paciente.</w:t>
      </w:r>
    </w:p>
    <w:p w14:paraId="284F657F" w14:textId="77777777" w:rsidR="00D9022E" w:rsidRPr="007C7AA6" w:rsidRDefault="00D9022E" w:rsidP="00D9022E">
      <w:pPr>
        <w:pStyle w:val="Prrafodelista"/>
        <w:numPr>
          <w:ilvl w:val="0"/>
          <w:numId w:val="21"/>
        </w:numPr>
        <w:tabs>
          <w:tab w:val="left" w:pos="1345"/>
        </w:tabs>
        <w:spacing w:line="276" w:lineRule="auto"/>
        <w:jc w:val="both"/>
        <w:rPr>
          <w:lang w:val="es-ES_tradnl"/>
        </w:rPr>
      </w:pPr>
      <w:r w:rsidRPr="007C7AA6">
        <w:rPr>
          <w:b/>
          <w:bCs/>
          <w:lang w:val="es-ES_tradnl"/>
        </w:rPr>
        <w:t>Protector Respiratorio o Respirador Descartable:</w:t>
      </w:r>
      <w:r w:rsidRPr="007C7AA6">
        <w:rPr>
          <w:lang w:val="es-ES_tradnl"/>
        </w:rPr>
        <w:t xml:space="preserve"> </w:t>
      </w:r>
    </w:p>
    <w:p w14:paraId="08F586FE" w14:textId="09402070"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EPP destinado fundamentalmente para proteger al trabajador con muy alto riesgo y alto riesgo de exposición a COVID-19. Se consideran los siguientes respiradores de características equivalentes con aprobaciones en sus países respectivos indicados en la Norma Técnica Peruana N° 329.201-2020 del Instituto Nacional de Calidad (INACAL), ejemplos:</w:t>
      </w:r>
    </w:p>
    <w:p w14:paraId="4E48672F" w14:textId="77777777" w:rsidR="00D9022E" w:rsidRPr="007C7AA6" w:rsidRDefault="00D9022E" w:rsidP="00D9022E">
      <w:pPr>
        <w:pStyle w:val="Prrafodelista"/>
        <w:numPr>
          <w:ilvl w:val="0"/>
          <w:numId w:val="22"/>
        </w:numPr>
        <w:tabs>
          <w:tab w:val="left" w:pos="1560"/>
        </w:tabs>
        <w:spacing w:line="276" w:lineRule="auto"/>
        <w:ind w:left="1134" w:hanging="283"/>
        <w:jc w:val="both"/>
        <w:rPr>
          <w:lang w:val="es-ES_tradnl"/>
        </w:rPr>
      </w:pPr>
      <w:r w:rsidRPr="007C7AA6">
        <w:rPr>
          <w:lang w:val="es-ES_tradnl"/>
        </w:rPr>
        <w:t>N95 (United States NIOSH-42CFR84)</w:t>
      </w:r>
    </w:p>
    <w:p w14:paraId="4AAB56A8" w14:textId="77777777" w:rsidR="00D9022E" w:rsidRPr="007C7AA6" w:rsidRDefault="00D9022E" w:rsidP="00D9022E">
      <w:pPr>
        <w:pStyle w:val="Prrafodelista"/>
        <w:numPr>
          <w:ilvl w:val="0"/>
          <w:numId w:val="22"/>
        </w:numPr>
        <w:tabs>
          <w:tab w:val="left" w:pos="1560"/>
        </w:tabs>
        <w:spacing w:line="276" w:lineRule="auto"/>
        <w:ind w:left="1134" w:hanging="283"/>
        <w:jc w:val="both"/>
        <w:rPr>
          <w:lang w:val="es-ES_tradnl"/>
        </w:rPr>
      </w:pPr>
      <w:r w:rsidRPr="007C7AA6">
        <w:rPr>
          <w:lang w:val="es-ES_tradnl"/>
        </w:rPr>
        <w:t>FFP2 (Europe EN 149-2001)</w:t>
      </w:r>
    </w:p>
    <w:p w14:paraId="66AD47C2" w14:textId="77777777" w:rsidR="00D9022E" w:rsidRPr="007C7AA6" w:rsidRDefault="00D9022E" w:rsidP="00D9022E">
      <w:pPr>
        <w:pStyle w:val="Prrafodelista"/>
        <w:numPr>
          <w:ilvl w:val="0"/>
          <w:numId w:val="21"/>
        </w:numPr>
        <w:tabs>
          <w:tab w:val="left" w:pos="1345"/>
        </w:tabs>
        <w:spacing w:line="276" w:lineRule="auto"/>
        <w:jc w:val="both"/>
        <w:rPr>
          <w:lang w:val="es-ES_tradnl"/>
        </w:rPr>
      </w:pPr>
      <w:r w:rsidRPr="007C7AA6">
        <w:rPr>
          <w:b/>
          <w:bCs/>
          <w:lang w:val="es-ES_tradnl"/>
        </w:rPr>
        <w:t>Puestos de Trabajo con Riesgo de Exposición a SARS-CoV-2 (COVID-19)</w:t>
      </w:r>
    </w:p>
    <w:p w14:paraId="20A6CD6C"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Son aquellos puestos con diferente nivel de riesgo establecidos en el presente lineamiento, cada empresa, con la aprobación de su comité de seguridad y salud en el trabajo, cuando corresponda, determinará la aplicación concreta del riesgo específico del puesto de trabajo. La determinación de los niveles de riesgo se efectúa por los métodos de identificación del peligro biológico SARS-Cov2, se evalúan los riesgos para la salud y la vida de las y los trabajadores y se establecen los controles, en función de la jerarquía establecida en el artículo 21 de la Ley N° 29783, Ley de Seguridad y Salud en el Trabajo. Los niveles de riesgo de los puestos de trabajo se clasifican en:</w:t>
      </w:r>
    </w:p>
    <w:p w14:paraId="7BA44E37" w14:textId="77777777" w:rsidR="00D9022E" w:rsidRPr="007C7AA6" w:rsidRDefault="00D9022E" w:rsidP="00D9022E">
      <w:pPr>
        <w:pStyle w:val="Prrafodelista"/>
        <w:numPr>
          <w:ilvl w:val="0"/>
          <w:numId w:val="22"/>
        </w:numPr>
        <w:tabs>
          <w:tab w:val="left" w:pos="1560"/>
        </w:tabs>
        <w:spacing w:line="276" w:lineRule="auto"/>
        <w:ind w:left="1134" w:hanging="283"/>
        <w:jc w:val="both"/>
        <w:rPr>
          <w:lang w:val="es-ES_tradnl"/>
        </w:rPr>
      </w:pPr>
      <w:r w:rsidRPr="007C7AA6">
        <w:rPr>
          <w:b/>
          <w:bCs/>
          <w:lang w:val="es-ES_tradnl"/>
        </w:rPr>
        <w:t>Riesgo Bajo de Exposición:</w:t>
      </w:r>
      <w:r w:rsidRPr="007C7AA6">
        <w:rPr>
          <w:lang w:val="es-ES_tradnl"/>
        </w:rPr>
        <w:t xml:space="preserve"> Los trabajos con un riesgo de exposición bajo son aquellos que no requieren contacto con personas que se conozca o se sospeche que están infectados con SARS-CoV2, así como, en el que no se tiene contacto cercano y frecuente a menos de 1 metro de distancia con el público en general; o en el que, se puedan usar o establecer barreras físicas para el desarrollo de la actividad laboral.</w:t>
      </w:r>
    </w:p>
    <w:p w14:paraId="695983FF" w14:textId="77777777" w:rsidR="00D9022E" w:rsidRPr="007C7AA6" w:rsidRDefault="00D9022E" w:rsidP="00D9022E">
      <w:pPr>
        <w:pStyle w:val="Prrafodelista"/>
        <w:numPr>
          <w:ilvl w:val="0"/>
          <w:numId w:val="22"/>
        </w:numPr>
        <w:tabs>
          <w:tab w:val="left" w:pos="1560"/>
        </w:tabs>
        <w:spacing w:line="276" w:lineRule="auto"/>
        <w:ind w:left="1134" w:hanging="283"/>
        <w:jc w:val="both"/>
        <w:rPr>
          <w:lang w:val="es-ES_tradnl"/>
        </w:rPr>
      </w:pPr>
      <w:r w:rsidRPr="007C7AA6">
        <w:rPr>
          <w:b/>
          <w:lang w:val="es-ES_tradnl"/>
        </w:rPr>
        <w:t>Riesgo Mediano de Exposición:</w:t>
      </w:r>
      <w:r w:rsidRPr="007C7AA6">
        <w:rPr>
          <w:lang w:val="es-ES_tradnl"/>
        </w:rPr>
        <w:t xml:space="preserve"> Los trabajos con riesgo mediano de exposición, son aquellos que requieren contacto cercano y frecuente a menos de 1 metro de distancia con el público en general; y que, por las condiciones en el que se realiza no se pueda usar o establecer barreras físicas para el trabajo.</w:t>
      </w:r>
    </w:p>
    <w:p w14:paraId="2A29BCC2" w14:textId="77777777" w:rsidR="00D9022E" w:rsidRPr="007C7AA6" w:rsidRDefault="00D9022E" w:rsidP="00D9022E">
      <w:pPr>
        <w:pStyle w:val="Prrafodelista"/>
        <w:numPr>
          <w:ilvl w:val="0"/>
          <w:numId w:val="22"/>
        </w:numPr>
        <w:tabs>
          <w:tab w:val="left" w:pos="1560"/>
        </w:tabs>
        <w:spacing w:line="276" w:lineRule="auto"/>
        <w:ind w:left="1134" w:hanging="283"/>
        <w:jc w:val="both"/>
        <w:rPr>
          <w:lang w:val="es-ES_tradnl"/>
        </w:rPr>
      </w:pPr>
      <w:r w:rsidRPr="007C7AA6">
        <w:rPr>
          <w:b/>
          <w:lang w:val="es-ES_tradnl"/>
        </w:rPr>
        <w:t>Riesgo Alto de Exposición:</w:t>
      </w:r>
      <w:r w:rsidRPr="007C7AA6">
        <w:rPr>
          <w:lang w:val="es-ES_tradnl"/>
        </w:rPr>
        <w:t xml:space="preserve"> Trabajo con riesgo potencial de exposición a casos sospechosos o confirmados de COVID-19 u otro personal que debe ingresar a los ambientes o lugares de atención de pacientes COVID-19, pero que no se encuentran expuestos a aerosoles en el ambiente de trabajo.</w:t>
      </w:r>
    </w:p>
    <w:p w14:paraId="1E3B2044" w14:textId="77777777" w:rsidR="00D9022E" w:rsidRPr="007C7AA6" w:rsidRDefault="00D9022E" w:rsidP="00D9022E">
      <w:pPr>
        <w:pStyle w:val="Prrafodelista"/>
        <w:numPr>
          <w:ilvl w:val="0"/>
          <w:numId w:val="22"/>
        </w:numPr>
        <w:tabs>
          <w:tab w:val="left" w:pos="1560"/>
        </w:tabs>
        <w:spacing w:line="276" w:lineRule="auto"/>
        <w:ind w:left="1134" w:hanging="283"/>
        <w:jc w:val="both"/>
        <w:rPr>
          <w:lang w:val="es-ES_tradnl"/>
        </w:rPr>
      </w:pPr>
      <w:r w:rsidRPr="007C7AA6">
        <w:rPr>
          <w:b/>
          <w:lang w:val="es-ES_tradnl"/>
        </w:rPr>
        <w:t>Riesgo Muy Alto de Exposición:</w:t>
      </w:r>
      <w:r w:rsidRPr="007C7AA6">
        <w:rPr>
          <w:lang w:val="es-ES_tradnl"/>
        </w:rPr>
        <w:t xml:space="preserve"> Trabajos con contacto, con casos sospechosos y/o confirmados de COVID-19 expuesto a aerosoles en el ambiente de trabajo (trabajadores del Sector Salud).</w:t>
      </w:r>
    </w:p>
    <w:p w14:paraId="5D51969C" w14:textId="77777777" w:rsidR="00D9022E" w:rsidRPr="007C7AA6" w:rsidRDefault="00D9022E" w:rsidP="00D9022E">
      <w:pPr>
        <w:tabs>
          <w:tab w:val="left" w:pos="1345"/>
        </w:tabs>
        <w:spacing w:line="276" w:lineRule="auto"/>
        <w:jc w:val="both"/>
        <w:rPr>
          <w:rFonts w:ascii="Arial" w:hAnsi="Arial" w:cs="Arial"/>
          <w:lang w:val="es-ES"/>
        </w:rPr>
      </w:pPr>
    </w:p>
    <w:p w14:paraId="1E0BCA92" w14:textId="3535386E" w:rsidR="00D9022E" w:rsidRPr="007C7AA6" w:rsidRDefault="00D9022E" w:rsidP="00D9022E">
      <w:pPr>
        <w:pStyle w:val="Prrafodelista"/>
        <w:numPr>
          <w:ilvl w:val="0"/>
          <w:numId w:val="21"/>
        </w:numPr>
        <w:tabs>
          <w:tab w:val="left" w:pos="1345"/>
        </w:tabs>
        <w:spacing w:line="276" w:lineRule="auto"/>
        <w:jc w:val="both"/>
        <w:rPr>
          <w:b/>
          <w:bCs/>
          <w:lang w:val="es-ES_tradnl"/>
        </w:rPr>
      </w:pPr>
      <w:r w:rsidRPr="007C7AA6">
        <w:rPr>
          <w:b/>
          <w:bCs/>
          <w:lang w:val="es-ES_tradnl"/>
        </w:rPr>
        <w:t xml:space="preserve">Regreso </w:t>
      </w:r>
      <w:r w:rsidR="006A15D7" w:rsidRPr="007C7AA6">
        <w:rPr>
          <w:b/>
          <w:bCs/>
          <w:lang w:val="es-ES_tradnl"/>
        </w:rPr>
        <w:t>a las clases presenciales</w:t>
      </w:r>
      <w:r w:rsidRPr="007C7AA6">
        <w:rPr>
          <w:b/>
          <w:bCs/>
          <w:lang w:val="es-ES_tradnl"/>
        </w:rPr>
        <w:t xml:space="preserve"> post cuarentena social obligatoria</w:t>
      </w:r>
    </w:p>
    <w:p w14:paraId="45670C18" w14:textId="29335BE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lastRenderedPageBreak/>
        <w:t xml:space="preserve">Proceso de retorno </w:t>
      </w:r>
      <w:r w:rsidR="006A15D7" w:rsidRPr="007C7AA6">
        <w:rPr>
          <w:rFonts w:ascii="Arial" w:hAnsi="Arial" w:cs="Arial"/>
          <w:lang w:val="es-ES_tradnl"/>
        </w:rPr>
        <w:t>a las clases presenciales</w:t>
      </w:r>
      <w:r w:rsidRPr="007C7AA6">
        <w:rPr>
          <w:rFonts w:ascii="Arial" w:hAnsi="Arial" w:cs="Arial"/>
          <w:lang w:val="es-ES_tradnl"/>
        </w:rPr>
        <w:t xml:space="preserve"> posterior al levantamiento del aislamiento social obligatorio (cuarentena) tras culminar el Estado de Emergencia Nacional dispuesto por el Poder Ejecutivo. Se deberán aplicar antes del inicio de las actividades los Lineamientos establecidos en el presente documento.</w:t>
      </w:r>
    </w:p>
    <w:p w14:paraId="675EAF06" w14:textId="2F6B53F6" w:rsidR="00D9022E" w:rsidRPr="007C7AA6" w:rsidRDefault="00D9022E" w:rsidP="00D9022E">
      <w:pPr>
        <w:pStyle w:val="Prrafodelista"/>
        <w:numPr>
          <w:ilvl w:val="0"/>
          <w:numId w:val="21"/>
        </w:numPr>
        <w:tabs>
          <w:tab w:val="left" w:pos="1345"/>
        </w:tabs>
        <w:spacing w:line="276" w:lineRule="auto"/>
        <w:jc w:val="both"/>
        <w:rPr>
          <w:lang w:val="es-ES_tradnl"/>
        </w:rPr>
      </w:pPr>
      <w:r w:rsidRPr="007C7AA6">
        <w:rPr>
          <w:b/>
          <w:bCs/>
          <w:lang w:val="es-ES_tradnl"/>
        </w:rPr>
        <w:t xml:space="preserve">Regreso </w:t>
      </w:r>
      <w:r w:rsidR="006A15D7" w:rsidRPr="007C7AA6">
        <w:rPr>
          <w:b/>
          <w:bCs/>
          <w:lang w:val="es-ES_tradnl"/>
        </w:rPr>
        <w:t>a las clases presenciales</w:t>
      </w:r>
      <w:r w:rsidRPr="007C7AA6">
        <w:rPr>
          <w:b/>
          <w:bCs/>
          <w:lang w:val="es-ES_tradnl"/>
        </w:rPr>
        <w:t xml:space="preserve"> post cuarentena (por contacto)</w:t>
      </w:r>
    </w:p>
    <w:p w14:paraId="366D6693" w14:textId="3EEE0A8D"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 xml:space="preserve">Proceso de retorno </w:t>
      </w:r>
      <w:r w:rsidR="006A15D7" w:rsidRPr="007C7AA6">
        <w:rPr>
          <w:rFonts w:ascii="Arial" w:hAnsi="Arial" w:cs="Arial"/>
          <w:lang w:val="es-ES_tradnl"/>
        </w:rPr>
        <w:t>a las clases presenciales</w:t>
      </w:r>
      <w:r w:rsidRPr="007C7AA6">
        <w:rPr>
          <w:rFonts w:ascii="Arial" w:hAnsi="Arial" w:cs="Arial"/>
          <w:lang w:val="es-ES_tradnl"/>
        </w:rPr>
        <w:t xml:space="preserve"> luego de permanecer 14 días en su casa confinada, desde el contacto directo con la persona infectada o el inicio de los síntomas. Incluye al trabajador que declara que no sufrió la enfermedad, se mantiene clínicamente asintomático.</w:t>
      </w:r>
    </w:p>
    <w:p w14:paraId="3F7A6243" w14:textId="1D7885EB" w:rsidR="00D9022E" w:rsidRPr="007C7AA6" w:rsidRDefault="00D9022E" w:rsidP="00D9022E">
      <w:pPr>
        <w:pStyle w:val="Prrafodelista"/>
        <w:numPr>
          <w:ilvl w:val="0"/>
          <w:numId w:val="21"/>
        </w:numPr>
        <w:tabs>
          <w:tab w:val="left" w:pos="1345"/>
        </w:tabs>
        <w:spacing w:line="276" w:lineRule="auto"/>
        <w:jc w:val="both"/>
        <w:rPr>
          <w:lang w:val="es-ES_tradnl"/>
        </w:rPr>
      </w:pPr>
      <w:r w:rsidRPr="007C7AA6">
        <w:rPr>
          <w:b/>
          <w:bCs/>
          <w:lang w:val="es-ES_tradnl"/>
        </w:rPr>
        <w:t xml:space="preserve">Reincorporación </w:t>
      </w:r>
      <w:r w:rsidR="006A15D7" w:rsidRPr="007C7AA6">
        <w:rPr>
          <w:b/>
          <w:bCs/>
          <w:lang w:val="es-ES_tradnl"/>
        </w:rPr>
        <w:t>a las clases presenciales</w:t>
      </w:r>
      <w:r w:rsidRPr="007C7AA6">
        <w:rPr>
          <w:lang w:val="es-ES_tradnl"/>
        </w:rPr>
        <w:t xml:space="preserve"> </w:t>
      </w:r>
    </w:p>
    <w:p w14:paraId="5518879E"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Proceso de retorno a laborar cuando el trabajador que fue diagnosticado o declarado que tuvo la enfermedad por la COVID-19 y está de alta epidemiológica.</w:t>
      </w:r>
    </w:p>
    <w:p w14:paraId="0C31B338" w14:textId="77777777" w:rsidR="00D9022E" w:rsidRPr="007C7AA6" w:rsidRDefault="00D9022E" w:rsidP="00D9022E">
      <w:pPr>
        <w:pStyle w:val="Prrafodelista"/>
        <w:numPr>
          <w:ilvl w:val="0"/>
          <w:numId w:val="21"/>
        </w:numPr>
        <w:tabs>
          <w:tab w:val="left" w:pos="1345"/>
        </w:tabs>
        <w:spacing w:line="276" w:lineRule="auto"/>
        <w:jc w:val="both"/>
        <w:rPr>
          <w:lang w:val="es-ES_tradnl"/>
        </w:rPr>
      </w:pPr>
      <w:r w:rsidRPr="007C7AA6">
        <w:rPr>
          <w:b/>
          <w:bCs/>
          <w:lang w:val="es-ES_tradnl"/>
        </w:rPr>
        <w:t>Responsable del Servicio de Seguridad y Salud de los Trabajadores</w:t>
      </w:r>
      <w:r w:rsidRPr="007C7AA6">
        <w:rPr>
          <w:lang w:val="es-ES_tradnl"/>
        </w:rPr>
        <w:t xml:space="preserve"> </w:t>
      </w:r>
    </w:p>
    <w:p w14:paraId="69B51C0C"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Profesional de la Salud u otros, que cumple la función de gestionar o realizar el Plan para la vigilancia de salud de los trabajadores en el marco de la Ley N° 29783, Ley de Seguridad y Salud en el Trabajo. Tiene entre sus funciones prevenir, vigilar y controlar el riesgo de COVID-19.</w:t>
      </w:r>
    </w:p>
    <w:p w14:paraId="354B7BCE" w14:textId="77777777" w:rsidR="00D9022E" w:rsidRPr="007C7AA6" w:rsidRDefault="00D9022E" w:rsidP="00D9022E">
      <w:pPr>
        <w:pStyle w:val="Prrafodelista"/>
        <w:numPr>
          <w:ilvl w:val="0"/>
          <w:numId w:val="21"/>
        </w:numPr>
        <w:tabs>
          <w:tab w:val="left" w:pos="1345"/>
        </w:tabs>
        <w:spacing w:line="276" w:lineRule="auto"/>
        <w:jc w:val="both"/>
        <w:rPr>
          <w:lang w:val="es-ES_tradnl"/>
        </w:rPr>
      </w:pPr>
      <w:r w:rsidRPr="007C7AA6">
        <w:rPr>
          <w:b/>
          <w:bCs/>
          <w:lang w:val="es-ES_tradnl"/>
        </w:rPr>
        <w:t>Trabajador</w:t>
      </w:r>
    </w:p>
    <w:p w14:paraId="2BD94E33"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Este concepto incluye: a) A los trabajadores de la empresa; b) Al personal de las contratas, sub contratas, o de cualquier tercero, destacado o desplazado a la empresa principal; c) A las personas que, sin vínculo laboral, prestan servicios dentro del centro de trabajo.</w:t>
      </w:r>
    </w:p>
    <w:p w14:paraId="4A99D57D"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En el caso del inciso a), la empresa remite la información que ha registrado en la Planilla Mensual - PLAME.</w:t>
      </w:r>
    </w:p>
    <w:p w14:paraId="0AA009E2" w14:textId="77777777" w:rsidR="00D9022E" w:rsidRPr="007C7AA6" w:rsidRDefault="00D9022E" w:rsidP="00D9022E">
      <w:pPr>
        <w:tabs>
          <w:tab w:val="left" w:pos="1345"/>
        </w:tabs>
        <w:spacing w:line="276" w:lineRule="auto"/>
        <w:ind w:left="709"/>
        <w:jc w:val="both"/>
        <w:rPr>
          <w:rFonts w:ascii="Arial" w:hAnsi="Arial" w:cs="Arial"/>
          <w:lang w:val="es-ES_tradnl"/>
        </w:rPr>
      </w:pPr>
      <w:r w:rsidRPr="007C7AA6">
        <w:rPr>
          <w:rFonts w:ascii="Arial" w:hAnsi="Arial" w:cs="Arial"/>
          <w:lang w:val="es-ES_tradnl"/>
        </w:rPr>
        <w:t>El término trabajador, usado para el objeto del presente lineamiento, comprende situaciones no laborales -los incisos b) y c)- únicamente para el objeto del presente lineamiento.</w:t>
      </w:r>
    </w:p>
    <w:p w14:paraId="3FAFA593" w14:textId="506FD337" w:rsidR="00946B4C" w:rsidRPr="007C7AA6" w:rsidRDefault="00946B4C">
      <w:pPr>
        <w:rPr>
          <w:rFonts w:ascii="Arial" w:hAnsi="Arial" w:cs="Arial"/>
        </w:rPr>
      </w:pPr>
    </w:p>
    <w:p w14:paraId="5A6B9ADF" w14:textId="77777777" w:rsidR="007C7AA6" w:rsidRDefault="007C7AA6">
      <w:pPr>
        <w:rPr>
          <w:rFonts w:ascii="Arial" w:hAnsi="Arial" w:cs="Arial"/>
        </w:rPr>
        <w:sectPr w:rsidR="007C7AA6">
          <w:headerReference w:type="default" r:id="rId8"/>
          <w:pgSz w:w="11906" w:h="16838"/>
          <w:pgMar w:top="1417" w:right="1701" w:bottom="1417" w:left="1701" w:header="708" w:footer="708" w:gutter="0"/>
          <w:cols w:space="708"/>
          <w:docGrid w:linePitch="360"/>
        </w:sectPr>
      </w:pPr>
    </w:p>
    <w:p w14:paraId="2CEF89C2" w14:textId="11B4EB46" w:rsidR="00C627EB" w:rsidRDefault="00C627EB" w:rsidP="00C627EB">
      <w:pPr>
        <w:jc w:val="center"/>
        <w:rPr>
          <w:rFonts w:ascii="Arial" w:hAnsi="Arial" w:cs="Arial"/>
          <w:b/>
        </w:rPr>
      </w:pPr>
      <w:r w:rsidRPr="007C7AA6">
        <w:rPr>
          <w:rFonts w:ascii="Arial" w:hAnsi="Arial" w:cs="Arial"/>
          <w:b/>
        </w:rPr>
        <w:lastRenderedPageBreak/>
        <w:t>ANEXO</w:t>
      </w:r>
      <w:r>
        <w:rPr>
          <w:rFonts w:ascii="Arial" w:hAnsi="Arial" w:cs="Arial"/>
          <w:b/>
        </w:rPr>
        <w:t xml:space="preserve"> 0</w:t>
      </w:r>
      <w:r>
        <w:rPr>
          <w:rFonts w:ascii="Arial" w:hAnsi="Arial" w:cs="Arial"/>
          <w:b/>
        </w:rPr>
        <w:t>1</w:t>
      </w:r>
    </w:p>
    <w:p w14:paraId="373FCED9" w14:textId="77777777" w:rsidR="00C627EB" w:rsidRDefault="00C627EB" w:rsidP="00C627EB">
      <w:pPr>
        <w:jc w:val="center"/>
        <w:rPr>
          <w:rFonts w:eastAsia="Times New Roman" w:cs="Calibri"/>
          <w:b/>
          <w:bCs/>
          <w:sz w:val="32"/>
          <w:szCs w:val="32"/>
          <w:lang w:eastAsia="es-ES"/>
        </w:rPr>
      </w:pPr>
      <w:r w:rsidRPr="00264B70">
        <w:rPr>
          <w:rFonts w:eastAsia="Times New Roman" w:cs="Calibri"/>
          <w:b/>
          <w:bCs/>
          <w:sz w:val="32"/>
          <w:szCs w:val="32"/>
          <w:lang w:eastAsia="es-ES"/>
        </w:rPr>
        <w:t xml:space="preserve">FICHA DE SINTOMATOLOGÍA COVID </w:t>
      </w:r>
      <w:r>
        <w:rPr>
          <w:rFonts w:eastAsia="Times New Roman" w:cs="Calibri"/>
          <w:b/>
          <w:bCs/>
          <w:sz w:val="32"/>
          <w:szCs w:val="32"/>
          <w:lang w:eastAsia="es-ES"/>
        </w:rPr>
        <w:t>–</w:t>
      </w:r>
      <w:r w:rsidRPr="00264B70">
        <w:rPr>
          <w:rFonts w:eastAsia="Times New Roman" w:cs="Calibri"/>
          <w:b/>
          <w:bCs/>
          <w:sz w:val="32"/>
          <w:szCs w:val="32"/>
          <w:lang w:eastAsia="es-ES"/>
        </w:rPr>
        <w:t xml:space="preserve"> 19</w:t>
      </w:r>
    </w:p>
    <w:p w14:paraId="25EF2982" w14:textId="77777777" w:rsidR="00C627EB" w:rsidRPr="008E1DD0" w:rsidRDefault="00C627EB" w:rsidP="00C627EB">
      <w:pPr>
        <w:spacing w:after="0"/>
        <w:jc w:val="center"/>
        <w:rPr>
          <w:rFonts w:eastAsia="Times New Roman" w:cs="Calibri"/>
          <w:sz w:val="24"/>
          <w:szCs w:val="24"/>
          <w:lang w:eastAsia="es-ES"/>
        </w:rPr>
      </w:pPr>
      <w:r w:rsidRPr="008E1DD0">
        <w:rPr>
          <w:rFonts w:eastAsia="Times New Roman" w:cs="Calibri"/>
          <w:sz w:val="24"/>
          <w:szCs w:val="24"/>
          <w:lang w:eastAsia="es-ES"/>
        </w:rPr>
        <w:t>DECLARACIÓN JURADA</w:t>
      </w:r>
    </w:p>
    <w:p w14:paraId="63182F6D" w14:textId="77777777" w:rsidR="00C627EB" w:rsidRDefault="00C627EB" w:rsidP="00C627EB">
      <w:pPr>
        <w:spacing w:after="0"/>
        <w:jc w:val="center"/>
      </w:pPr>
      <w:r>
        <w:t>Resolución de Presidencia Ejecutiva de SERVIR N° 030-2020-SERVIR-PE</w:t>
      </w:r>
    </w:p>
    <w:p w14:paraId="31E04237" w14:textId="55ACE732" w:rsidR="00C627EB" w:rsidRDefault="00C627EB" w:rsidP="00C627EB">
      <w:r>
        <w:rPr>
          <w:noProof/>
        </w:rPr>
        <mc:AlternateContent>
          <mc:Choice Requires="wps">
            <w:drawing>
              <wp:anchor distT="0" distB="0" distL="114300" distR="114300" simplePos="0" relativeHeight="251659264" behindDoc="0" locked="0" layoutInCell="1" allowOverlap="1" wp14:anchorId="2650B870" wp14:editId="6C74BE14">
                <wp:simplePos x="0" y="0"/>
                <wp:positionH relativeFrom="column">
                  <wp:posOffset>74930</wp:posOffset>
                </wp:positionH>
                <wp:positionV relativeFrom="paragraph">
                  <wp:posOffset>136525</wp:posOffset>
                </wp:positionV>
                <wp:extent cx="5745480" cy="693420"/>
                <wp:effectExtent l="13335" t="7620" r="13335" b="13335"/>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693420"/>
                        </a:xfrm>
                        <a:prstGeom prst="roundRect">
                          <a:avLst>
                            <a:gd name="adj" fmla="val 16667"/>
                          </a:avLst>
                        </a:prstGeom>
                        <a:solidFill>
                          <a:srgbClr val="FFFFFF"/>
                        </a:solidFill>
                        <a:ln w="9525">
                          <a:solidFill>
                            <a:srgbClr val="000000"/>
                          </a:solidFill>
                          <a:round/>
                          <a:headEnd/>
                          <a:tailEnd/>
                        </a:ln>
                      </wps:spPr>
                      <wps:txbx>
                        <w:txbxContent>
                          <w:p w14:paraId="01C066AD" w14:textId="77777777" w:rsidR="00C627EB" w:rsidRDefault="00C627EB" w:rsidP="00C627EB">
                            <w:pPr>
                              <w:spacing w:line="240" w:lineRule="auto"/>
                              <w:jc w:val="both"/>
                            </w:pPr>
                            <w:r>
                              <w:rPr>
                                <w:rFonts w:eastAsia="Times New Roman" w:cs="Calibri"/>
                                <w:sz w:val="24"/>
                                <w:szCs w:val="24"/>
                                <w:lang w:eastAsia="es-ES"/>
                              </w:rPr>
                              <w:t>El objetivo de esta evaluación es identificar la condición de salud de los servidores</w:t>
                            </w:r>
                            <w:r w:rsidRPr="008E1DD0">
                              <w:rPr>
                                <w:rFonts w:eastAsia="Times New Roman" w:cs="Calibri"/>
                                <w:sz w:val="24"/>
                                <w:szCs w:val="24"/>
                                <w:lang w:eastAsia="es-ES"/>
                              </w:rPr>
                              <w:t xml:space="preserve"> que </w:t>
                            </w:r>
                            <w:r>
                              <w:rPr>
                                <w:rFonts w:eastAsia="Times New Roman" w:cs="Calibri"/>
                                <w:sz w:val="24"/>
                                <w:szCs w:val="24"/>
                                <w:lang w:eastAsia="es-ES"/>
                              </w:rPr>
                              <w:t>regresen a laborar a la Institución Educativa con la finalidad de mantener segura a toda la comunidad educativa.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0B870" id="Rectángulo: esquinas redondeadas 7" o:spid="_x0000_s1026" style="position:absolute;margin-left:5.9pt;margin-top:10.75pt;width:452.4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">
                <v:textbox>
                  <w:txbxContent>
                    <w:p w14:paraId="01C066AD" w14:textId="77777777" w:rsidR="00C627EB" w:rsidRDefault="00C627EB" w:rsidP="00C627EB">
                      <w:pPr>
                        <w:spacing w:line="240" w:lineRule="auto"/>
                        <w:jc w:val="both"/>
                      </w:pPr>
                      <w:r>
                        <w:rPr>
                          <w:rFonts w:eastAsia="Times New Roman" w:cs="Calibri"/>
                          <w:sz w:val="24"/>
                          <w:szCs w:val="24"/>
                          <w:lang w:eastAsia="es-ES"/>
                        </w:rPr>
                        <w:t>El objetivo de esta evaluación es identificar la condición de salud de los servidores</w:t>
                      </w:r>
                      <w:r w:rsidRPr="008E1DD0">
                        <w:rPr>
                          <w:rFonts w:eastAsia="Times New Roman" w:cs="Calibri"/>
                          <w:sz w:val="24"/>
                          <w:szCs w:val="24"/>
                          <w:lang w:eastAsia="es-ES"/>
                        </w:rPr>
                        <w:t xml:space="preserve"> que </w:t>
                      </w:r>
                      <w:r>
                        <w:rPr>
                          <w:rFonts w:eastAsia="Times New Roman" w:cs="Calibri"/>
                          <w:sz w:val="24"/>
                          <w:szCs w:val="24"/>
                          <w:lang w:eastAsia="es-ES"/>
                        </w:rPr>
                        <w:t>regresen a laborar a la Institución Educativa con la finalidad de mantener segura a toda la comunidad educativa.</w:t>
                      </w:r>
                    </w:p>
                  </w:txbxContent>
                </v:textbox>
              </v:roundrect>
            </w:pict>
          </mc:Fallback>
        </mc:AlternateContent>
      </w:r>
    </w:p>
    <w:p w14:paraId="0358F4C0" w14:textId="77777777" w:rsidR="00C627EB" w:rsidRDefault="00C627EB" w:rsidP="00C627EB"/>
    <w:p w14:paraId="06B22925" w14:textId="77777777" w:rsidR="00C627EB" w:rsidRDefault="00C627EB" w:rsidP="00C627EB"/>
    <w:p w14:paraId="7BE1172D" w14:textId="77777777" w:rsidR="00C627EB" w:rsidRDefault="00C627EB" w:rsidP="00C627EB">
      <w:pPr>
        <w:spacing w:after="0"/>
        <w:rPr>
          <w:rFonts w:eastAsia="Times New Roman" w:cs="Calibri"/>
          <w:sz w:val="24"/>
          <w:szCs w:val="24"/>
          <w:lang w:eastAsia="es-ES"/>
        </w:rPr>
      </w:pPr>
      <w:r>
        <w:rPr>
          <w:rFonts w:eastAsia="Times New Roman" w:cs="Calibri"/>
          <w:sz w:val="24"/>
          <w:szCs w:val="24"/>
          <w:lang w:eastAsia="es-ES"/>
        </w:rPr>
        <w:t xml:space="preserve"> He recibido explicación del objetivo de esta evaluación y me comprometo a responder con la verdad.</w:t>
      </w:r>
    </w:p>
    <w:p w14:paraId="05431608" w14:textId="77777777" w:rsidR="00C627EB" w:rsidRDefault="00C627EB" w:rsidP="00C627EB">
      <w:pPr>
        <w:spacing w:after="0"/>
        <w:rPr>
          <w:rFonts w:eastAsia="Times New Roman" w:cs="Calibri"/>
          <w:sz w:val="24"/>
          <w:szCs w:val="24"/>
          <w:lang w:eastAsia="es-ES"/>
        </w:rPr>
      </w:pPr>
      <w:r>
        <w:rPr>
          <w:rFonts w:eastAsia="Times New Roman" w:cs="Calibri"/>
          <w:sz w:val="24"/>
          <w:szCs w:val="24"/>
          <w:lang w:eastAsia="es-ES"/>
        </w:rPr>
        <w:t xml:space="preserve">Unidad de Gestión Educativa Local N° 02 </w:t>
      </w:r>
      <w:r>
        <w:rPr>
          <w:rFonts w:eastAsia="Times New Roman" w:cs="Calibri"/>
          <w:sz w:val="24"/>
          <w:szCs w:val="24"/>
          <w:lang w:eastAsia="es-ES"/>
        </w:rPr>
        <w:tab/>
      </w:r>
      <w:r>
        <w:rPr>
          <w:rFonts w:eastAsia="Times New Roman" w:cs="Calibri"/>
          <w:sz w:val="24"/>
          <w:szCs w:val="24"/>
          <w:lang w:eastAsia="es-ES"/>
        </w:rPr>
        <w:tab/>
      </w:r>
      <w:r>
        <w:rPr>
          <w:rFonts w:eastAsia="Times New Roman" w:cs="Calibri"/>
          <w:sz w:val="24"/>
          <w:szCs w:val="24"/>
          <w:lang w:eastAsia="es-ES"/>
        </w:rPr>
        <w:tab/>
        <w:t>RUC: 20332784111</w:t>
      </w:r>
    </w:p>
    <w:p w14:paraId="79B0EDF8" w14:textId="77777777" w:rsidR="00C627EB" w:rsidRDefault="00C627EB" w:rsidP="00C627EB">
      <w:pPr>
        <w:spacing w:after="0"/>
        <w:rPr>
          <w:rFonts w:eastAsia="Times New Roman" w:cs="Calibri"/>
          <w:sz w:val="24"/>
          <w:szCs w:val="24"/>
          <w:lang w:eastAsia="es-ES"/>
        </w:rPr>
      </w:pPr>
    </w:p>
    <w:p w14:paraId="13A644B9" w14:textId="327DE5E2" w:rsidR="00C627EB" w:rsidRDefault="00C627EB" w:rsidP="00C627EB">
      <w:pPr>
        <w:spacing w:after="0"/>
        <w:rPr>
          <w:rFonts w:eastAsia="Times New Roman" w:cs="Calibri"/>
          <w:sz w:val="24"/>
          <w:szCs w:val="24"/>
          <w:lang w:eastAsia="es-ES"/>
        </w:rPr>
      </w:pPr>
      <w:r>
        <w:rPr>
          <w:rFonts w:eastAsia="Times New Roman" w:cs="Calibri"/>
          <w:sz w:val="24"/>
          <w:szCs w:val="24"/>
          <w:lang w:eastAsia="es-ES"/>
        </w:rPr>
        <w:t>Institución Educativa: _________________________________________</w:t>
      </w:r>
      <w:r>
        <w:rPr>
          <w:rFonts w:eastAsia="Times New Roman" w:cs="Calibri"/>
          <w:sz w:val="24"/>
          <w:szCs w:val="24"/>
          <w:lang w:eastAsia="es-ES"/>
        </w:rPr>
        <w:t>______</w:t>
      </w:r>
    </w:p>
    <w:p w14:paraId="6CA729F9" w14:textId="77777777" w:rsidR="00C627EB" w:rsidRDefault="00C627EB" w:rsidP="00C627EB">
      <w:pPr>
        <w:spacing w:after="0"/>
        <w:rPr>
          <w:rFonts w:eastAsia="Times New Roman" w:cs="Calibri"/>
          <w:sz w:val="24"/>
          <w:szCs w:val="24"/>
          <w:lang w:eastAsia="es-ES"/>
        </w:rPr>
      </w:pPr>
    </w:p>
    <w:p w14:paraId="64021B35" w14:textId="78AC6256" w:rsidR="00C627EB" w:rsidRDefault="00C627EB" w:rsidP="00C627EB">
      <w:pPr>
        <w:rPr>
          <w:rFonts w:eastAsia="Times New Roman" w:cs="Calibri"/>
          <w:sz w:val="24"/>
          <w:szCs w:val="24"/>
          <w:lang w:eastAsia="es-ES"/>
        </w:rPr>
      </w:pPr>
      <w:r>
        <w:rPr>
          <w:rFonts w:eastAsia="Times New Roman" w:cs="Calibri"/>
          <w:sz w:val="24"/>
          <w:szCs w:val="24"/>
          <w:lang w:eastAsia="es-ES"/>
        </w:rPr>
        <w:t>Apellidos y Nombres: ________________________________________________</w:t>
      </w:r>
    </w:p>
    <w:p w14:paraId="3FDAB3DE" w14:textId="1FA0D8DD" w:rsidR="00C627EB" w:rsidRDefault="00C627EB" w:rsidP="00C627EB">
      <w:pPr>
        <w:rPr>
          <w:rFonts w:eastAsia="Times New Roman" w:cs="Calibri"/>
          <w:sz w:val="24"/>
          <w:szCs w:val="24"/>
          <w:lang w:eastAsia="es-ES"/>
        </w:rPr>
      </w:pPr>
      <w:r>
        <w:rPr>
          <w:rFonts w:eastAsia="Times New Roman" w:cs="Calibri"/>
          <w:sz w:val="24"/>
          <w:szCs w:val="24"/>
          <w:lang w:eastAsia="es-ES"/>
        </w:rPr>
        <w:t>DNI N°_____________________ Celular: __________________________________</w:t>
      </w:r>
    </w:p>
    <w:p w14:paraId="44332FE7" w14:textId="4FB7BE30" w:rsidR="00C627EB" w:rsidRDefault="00C627EB" w:rsidP="00C627EB">
      <w:pPr>
        <w:rPr>
          <w:rFonts w:eastAsia="Times New Roman" w:cs="Calibri"/>
          <w:sz w:val="24"/>
          <w:szCs w:val="24"/>
          <w:lang w:eastAsia="es-ES"/>
        </w:rPr>
      </w:pPr>
      <w:r>
        <w:rPr>
          <w:rFonts w:eastAsia="Times New Roman" w:cs="Calibri"/>
          <w:sz w:val="24"/>
          <w:szCs w:val="24"/>
          <w:lang w:eastAsia="es-ES"/>
        </w:rPr>
        <w:t>Domicilio: ____________________________________________________________</w:t>
      </w:r>
    </w:p>
    <w:p w14:paraId="6E28C3D1" w14:textId="77777777" w:rsidR="00C627EB" w:rsidRDefault="00C627EB" w:rsidP="00C627EB">
      <w:pPr>
        <w:rPr>
          <w:rFonts w:eastAsia="Times New Roman" w:cs="Calibri"/>
          <w:sz w:val="24"/>
          <w:szCs w:val="24"/>
          <w:lang w:eastAsia="es-ES"/>
        </w:rPr>
      </w:pPr>
      <w:r>
        <w:rPr>
          <w:rFonts w:eastAsia="Times New Roman" w:cs="Calibri"/>
          <w:sz w:val="24"/>
          <w:szCs w:val="24"/>
          <w:lang w:eastAsia="es-ES"/>
        </w:rPr>
        <w:t>En los últimos 14 días calendario he tenido alguno de los síntomas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3"/>
        <w:gridCol w:w="648"/>
        <w:gridCol w:w="680"/>
      </w:tblGrid>
      <w:tr w:rsidR="00C627EB" w:rsidRPr="00634E3E" w14:paraId="3BC300D0" w14:textId="77777777" w:rsidTr="00B81613">
        <w:trPr>
          <w:jc w:val="center"/>
        </w:trPr>
        <w:tc>
          <w:tcPr>
            <w:tcW w:w="6673" w:type="dxa"/>
            <w:tcBorders>
              <w:top w:val="nil"/>
              <w:left w:val="nil"/>
              <w:bottom w:val="single" w:sz="4" w:space="0" w:color="auto"/>
              <w:right w:val="single" w:sz="4" w:space="0" w:color="auto"/>
            </w:tcBorders>
            <w:shd w:val="clear" w:color="auto" w:fill="auto"/>
          </w:tcPr>
          <w:p w14:paraId="2CED2B3A" w14:textId="77777777" w:rsidR="00C627EB" w:rsidRPr="00634E3E" w:rsidRDefault="00C627EB" w:rsidP="00B81613">
            <w:pPr>
              <w:spacing w:after="0"/>
              <w:jc w:val="right"/>
              <w:rPr>
                <w:rFonts w:eastAsia="Times New Roman" w:cs="Calibri"/>
                <w:sz w:val="24"/>
                <w:szCs w:val="24"/>
                <w:lang w:eastAsia="es-ES"/>
              </w:rPr>
            </w:pPr>
            <w:r w:rsidRPr="00634E3E">
              <w:rPr>
                <w:rFonts w:eastAsia="Times New Roman" w:cs="Calibri"/>
                <w:sz w:val="24"/>
                <w:szCs w:val="24"/>
                <w:lang w:eastAsia="es-ES"/>
              </w:rPr>
              <w:t>Marque con un aspa:</w:t>
            </w:r>
          </w:p>
        </w:tc>
        <w:tc>
          <w:tcPr>
            <w:tcW w:w="648" w:type="dxa"/>
            <w:tcBorders>
              <w:left w:val="single" w:sz="4" w:space="0" w:color="auto"/>
            </w:tcBorders>
            <w:shd w:val="clear" w:color="auto" w:fill="auto"/>
          </w:tcPr>
          <w:p w14:paraId="21A0251E" w14:textId="77777777" w:rsidR="00C627EB" w:rsidRPr="00634E3E" w:rsidRDefault="00C627EB" w:rsidP="00B81613">
            <w:pPr>
              <w:spacing w:after="0"/>
              <w:jc w:val="center"/>
              <w:rPr>
                <w:rFonts w:eastAsia="Times New Roman" w:cs="Calibri"/>
                <w:b/>
                <w:bCs/>
                <w:sz w:val="24"/>
                <w:szCs w:val="24"/>
                <w:lang w:eastAsia="es-ES"/>
              </w:rPr>
            </w:pPr>
            <w:r w:rsidRPr="00634E3E">
              <w:rPr>
                <w:rFonts w:eastAsia="Times New Roman" w:cs="Calibri"/>
                <w:b/>
                <w:bCs/>
                <w:sz w:val="24"/>
                <w:szCs w:val="24"/>
                <w:lang w:eastAsia="es-ES"/>
              </w:rPr>
              <w:t>Sí</w:t>
            </w:r>
          </w:p>
        </w:tc>
        <w:tc>
          <w:tcPr>
            <w:tcW w:w="680" w:type="dxa"/>
            <w:shd w:val="clear" w:color="auto" w:fill="auto"/>
          </w:tcPr>
          <w:p w14:paraId="17BCA999" w14:textId="77777777" w:rsidR="00C627EB" w:rsidRPr="00634E3E" w:rsidRDefault="00C627EB" w:rsidP="00B81613">
            <w:pPr>
              <w:spacing w:after="0"/>
              <w:jc w:val="center"/>
              <w:rPr>
                <w:rFonts w:eastAsia="Times New Roman" w:cs="Calibri"/>
                <w:b/>
                <w:bCs/>
                <w:sz w:val="24"/>
                <w:szCs w:val="24"/>
                <w:lang w:eastAsia="es-ES"/>
              </w:rPr>
            </w:pPr>
            <w:r w:rsidRPr="00634E3E">
              <w:rPr>
                <w:rFonts w:eastAsia="Times New Roman" w:cs="Calibri"/>
                <w:b/>
                <w:bCs/>
                <w:sz w:val="24"/>
                <w:szCs w:val="24"/>
                <w:lang w:eastAsia="es-ES"/>
              </w:rPr>
              <w:t>No</w:t>
            </w:r>
          </w:p>
        </w:tc>
      </w:tr>
      <w:tr w:rsidR="00C627EB" w:rsidRPr="00634E3E" w14:paraId="4361661D" w14:textId="77777777" w:rsidTr="00B81613">
        <w:trPr>
          <w:jc w:val="center"/>
        </w:trPr>
        <w:tc>
          <w:tcPr>
            <w:tcW w:w="6673" w:type="dxa"/>
            <w:tcBorders>
              <w:top w:val="single" w:sz="4" w:space="0" w:color="auto"/>
            </w:tcBorders>
            <w:shd w:val="clear" w:color="auto" w:fill="auto"/>
          </w:tcPr>
          <w:p w14:paraId="4303082D" w14:textId="77777777" w:rsidR="00C627EB" w:rsidRPr="00634E3E" w:rsidRDefault="00C627EB" w:rsidP="00C627EB">
            <w:pPr>
              <w:numPr>
                <w:ilvl w:val="0"/>
                <w:numId w:val="30"/>
              </w:numPr>
              <w:spacing w:after="0" w:line="276" w:lineRule="auto"/>
              <w:rPr>
                <w:rFonts w:eastAsia="Times New Roman" w:cs="Calibri"/>
                <w:sz w:val="24"/>
                <w:szCs w:val="24"/>
                <w:lang w:eastAsia="es-ES"/>
              </w:rPr>
            </w:pPr>
            <w:r w:rsidRPr="00634E3E">
              <w:rPr>
                <w:rFonts w:eastAsia="Times New Roman" w:cs="Calibri"/>
                <w:sz w:val="24"/>
                <w:szCs w:val="24"/>
                <w:lang w:eastAsia="es-ES"/>
              </w:rPr>
              <w:t>Sensación de alza térmica o fiebre.</w:t>
            </w:r>
          </w:p>
        </w:tc>
        <w:tc>
          <w:tcPr>
            <w:tcW w:w="648" w:type="dxa"/>
            <w:shd w:val="clear" w:color="auto" w:fill="auto"/>
          </w:tcPr>
          <w:p w14:paraId="665D6D4E" w14:textId="77777777" w:rsidR="00C627EB" w:rsidRPr="00634E3E" w:rsidRDefault="00C627EB" w:rsidP="00B81613">
            <w:pPr>
              <w:spacing w:after="0"/>
              <w:jc w:val="center"/>
              <w:rPr>
                <w:rFonts w:eastAsia="Times New Roman" w:cs="Calibri"/>
                <w:b/>
                <w:bCs/>
                <w:sz w:val="24"/>
                <w:szCs w:val="24"/>
                <w:lang w:eastAsia="es-ES"/>
              </w:rPr>
            </w:pPr>
          </w:p>
        </w:tc>
        <w:tc>
          <w:tcPr>
            <w:tcW w:w="680" w:type="dxa"/>
            <w:shd w:val="clear" w:color="auto" w:fill="auto"/>
          </w:tcPr>
          <w:p w14:paraId="293723B4" w14:textId="77777777" w:rsidR="00C627EB" w:rsidRPr="00634E3E" w:rsidRDefault="00C627EB" w:rsidP="00B81613">
            <w:pPr>
              <w:spacing w:after="0"/>
              <w:jc w:val="center"/>
              <w:rPr>
                <w:rFonts w:eastAsia="Times New Roman" w:cs="Calibri"/>
                <w:b/>
                <w:bCs/>
                <w:sz w:val="24"/>
                <w:szCs w:val="24"/>
                <w:lang w:eastAsia="es-ES"/>
              </w:rPr>
            </w:pPr>
          </w:p>
        </w:tc>
      </w:tr>
      <w:tr w:rsidR="00C627EB" w:rsidRPr="00634E3E" w14:paraId="539E6602" w14:textId="77777777" w:rsidTr="00B81613">
        <w:trPr>
          <w:jc w:val="center"/>
        </w:trPr>
        <w:tc>
          <w:tcPr>
            <w:tcW w:w="6673" w:type="dxa"/>
            <w:shd w:val="clear" w:color="auto" w:fill="auto"/>
          </w:tcPr>
          <w:p w14:paraId="0A974972" w14:textId="77777777" w:rsidR="00C627EB" w:rsidRPr="00634E3E" w:rsidRDefault="00C627EB" w:rsidP="00C627EB">
            <w:pPr>
              <w:numPr>
                <w:ilvl w:val="0"/>
                <w:numId w:val="30"/>
              </w:numPr>
              <w:spacing w:after="0" w:line="276" w:lineRule="auto"/>
              <w:rPr>
                <w:rFonts w:eastAsia="Times New Roman" w:cs="Calibri"/>
                <w:sz w:val="24"/>
                <w:szCs w:val="24"/>
                <w:lang w:eastAsia="es-ES"/>
              </w:rPr>
            </w:pPr>
            <w:r w:rsidRPr="00634E3E">
              <w:rPr>
                <w:rFonts w:eastAsia="Times New Roman" w:cs="Calibri"/>
                <w:sz w:val="24"/>
                <w:szCs w:val="24"/>
                <w:lang w:eastAsia="es-ES"/>
              </w:rPr>
              <w:t>Tos, estornudos o dificultad para respirar.</w:t>
            </w:r>
          </w:p>
        </w:tc>
        <w:tc>
          <w:tcPr>
            <w:tcW w:w="648" w:type="dxa"/>
            <w:shd w:val="clear" w:color="auto" w:fill="auto"/>
          </w:tcPr>
          <w:p w14:paraId="68E944E5" w14:textId="77777777" w:rsidR="00C627EB" w:rsidRPr="00634E3E" w:rsidRDefault="00C627EB" w:rsidP="00B81613">
            <w:pPr>
              <w:spacing w:after="0"/>
              <w:jc w:val="center"/>
              <w:rPr>
                <w:rFonts w:eastAsia="Times New Roman" w:cs="Calibri"/>
                <w:b/>
                <w:bCs/>
                <w:sz w:val="24"/>
                <w:szCs w:val="24"/>
                <w:lang w:eastAsia="es-ES"/>
              </w:rPr>
            </w:pPr>
          </w:p>
        </w:tc>
        <w:tc>
          <w:tcPr>
            <w:tcW w:w="680" w:type="dxa"/>
            <w:shd w:val="clear" w:color="auto" w:fill="auto"/>
          </w:tcPr>
          <w:p w14:paraId="58050505" w14:textId="77777777" w:rsidR="00C627EB" w:rsidRPr="00634E3E" w:rsidRDefault="00C627EB" w:rsidP="00B81613">
            <w:pPr>
              <w:spacing w:after="0"/>
              <w:jc w:val="center"/>
              <w:rPr>
                <w:rFonts w:eastAsia="Times New Roman" w:cs="Calibri"/>
                <w:b/>
                <w:bCs/>
                <w:sz w:val="24"/>
                <w:szCs w:val="24"/>
                <w:lang w:eastAsia="es-ES"/>
              </w:rPr>
            </w:pPr>
          </w:p>
        </w:tc>
      </w:tr>
      <w:tr w:rsidR="00C627EB" w:rsidRPr="00634E3E" w14:paraId="6FA1B0D8" w14:textId="77777777" w:rsidTr="00B81613">
        <w:trPr>
          <w:jc w:val="center"/>
        </w:trPr>
        <w:tc>
          <w:tcPr>
            <w:tcW w:w="6673" w:type="dxa"/>
            <w:shd w:val="clear" w:color="auto" w:fill="auto"/>
          </w:tcPr>
          <w:p w14:paraId="7EBC48B8" w14:textId="77777777" w:rsidR="00C627EB" w:rsidRPr="00634E3E" w:rsidRDefault="00C627EB" w:rsidP="00C627EB">
            <w:pPr>
              <w:numPr>
                <w:ilvl w:val="0"/>
                <w:numId w:val="30"/>
              </w:numPr>
              <w:spacing w:after="0" w:line="276" w:lineRule="auto"/>
              <w:rPr>
                <w:rFonts w:eastAsia="Times New Roman" w:cs="Calibri"/>
                <w:sz w:val="24"/>
                <w:szCs w:val="24"/>
                <w:lang w:eastAsia="es-ES"/>
              </w:rPr>
            </w:pPr>
            <w:r w:rsidRPr="00634E3E">
              <w:rPr>
                <w:rFonts w:eastAsia="Times New Roman" w:cs="Calibri"/>
                <w:sz w:val="24"/>
                <w:szCs w:val="24"/>
                <w:lang w:eastAsia="es-ES"/>
              </w:rPr>
              <w:t>Expectoración o flema amarilla o verdosa.</w:t>
            </w:r>
          </w:p>
        </w:tc>
        <w:tc>
          <w:tcPr>
            <w:tcW w:w="648" w:type="dxa"/>
            <w:shd w:val="clear" w:color="auto" w:fill="auto"/>
          </w:tcPr>
          <w:p w14:paraId="183EAD90" w14:textId="77777777" w:rsidR="00C627EB" w:rsidRPr="00634E3E" w:rsidRDefault="00C627EB" w:rsidP="00B81613">
            <w:pPr>
              <w:spacing w:after="0"/>
              <w:jc w:val="center"/>
              <w:rPr>
                <w:rFonts w:eastAsia="Times New Roman" w:cs="Calibri"/>
                <w:b/>
                <w:bCs/>
                <w:sz w:val="24"/>
                <w:szCs w:val="24"/>
                <w:lang w:eastAsia="es-ES"/>
              </w:rPr>
            </w:pPr>
          </w:p>
        </w:tc>
        <w:tc>
          <w:tcPr>
            <w:tcW w:w="680" w:type="dxa"/>
            <w:shd w:val="clear" w:color="auto" w:fill="auto"/>
          </w:tcPr>
          <w:p w14:paraId="37952463" w14:textId="77777777" w:rsidR="00C627EB" w:rsidRPr="00634E3E" w:rsidRDefault="00C627EB" w:rsidP="00B81613">
            <w:pPr>
              <w:spacing w:after="0"/>
              <w:jc w:val="center"/>
              <w:rPr>
                <w:rFonts w:eastAsia="Times New Roman" w:cs="Calibri"/>
                <w:b/>
                <w:bCs/>
                <w:sz w:val="24"/>
                <w:szCs w:val="24"/>
                <w:lang w:eastAsia="es-ES"/>
              </w:rPr>
            </w:pPr>
          </w:p>
        </w:tc>
      </w:tr>
      <w:tr w:rsidR="00C627EB" w:rsidRPr="00634E3E" w14:paraId="6B3E9D69" w14:textId="77777777" w:rsidTr="00B81613">
        <w:trPr>
          <w:jc w:val="center"/>
        </w:trPr>
        <w:tc>
          <w:tcPr>
            <w:tcW w:w="6673" w:type="dxa"/>
            <w:shd w:val="clear" w:color="auto" w:fill="auto"/>
          </w:tcPr>
          <w:p w14:paraId="290A483B" w14:textId="77777777" w:rsidR="00C627EB" w:rsidRPr="00634E3E" w:rsidRDefault="00C627EB" w:rsidP="00C627EB">
            <w:pPr>
              <w:numPr>
                <w:ilvl w:val="0"/>
                <w:numId w:val="30"/>
              </w:numPr>
              <w:spacing w:after="0" w:line="276" w:lineRule="auto"/>
              <w:rPr>
                <w:rFonts w:eastAsia="Times New Roman" w:cs="Calibri"/>
                <w:sz w:val="24"/>
                <w:szCs w:val="24"/>
                <w:lang w:eastAsia="es-ES"/>
              </w:rPr>
            </w:pPr>
            <w:r w:rsidRPr="00634E3E">
              <w:rPr>
                <w:rFonts w:eastAsia="Times New Roman" w:cs="Calibri"/>
                <w:sz w:val="24"/>
                <w:szCs w:val="24"/>
                <w:lang w:eastAsia="es-ES"/>
              </w:rPr>
              <w:t>Contacto con persona(s) con un caso confirmado de COVID 19</w:t>
            </w:r>
          </w:p>
        </w:tc>
        <w:tc>
          <w:tcPr>
            <w:tcW w:w="648" w:type="dxa"/>
            <w:shd w:val="clear" w:color="auto" w:fill="auto"/>
          </w:tcPr>
          <w:p w14:paraId="0A81B95B" w14:textId="77777777" w:rsidR="00C627EB" w:rsidRPr="00634E3E" w:rsidRDefault="00C627EB" w:rsidP="00B81613">
            <w:pPr>
              <w:spacing w:after="0"/>
              <w:jc w:val="center"/>
              <w:rPr>
                <w:rFonts w:eastAsia="Times New Roman" w:cs="Calibri"/>
                <w:b/>
                <w:bCs/>
                <w:sz w:val="24"/>
                <w:szCs w:val="24"/>
                <w:lang w:eastAsia="es-ES"/>
              </w:rPr>
            </w:pPr>
          </w:p>
        </w:tc>
        <w:tc>
          <w:tcPr>
            <w:tcW w:w="680" w:type="dxa"/>
            <w:shd w:val="clear" w:color="auto" w:fill="auto"/>
          </w:tcPr>
          <w:p w14:paraId="2DB09B32" w14:textId="77777777" w:rsidR="00C627EB" w:rsidRPr="00634E3E" w:rsidRDefault="00C627EB" w:rsidP="00B81613">
            <w:pPr>
              <w:spacing w:after="0"/>
              <w:jc w:val="center"/>
              <w:rPr>
                <w:rFonts w:eastAsia="Times New Roman" w:cs="Calibri"/>
                <w:b/>
                <w:bCs/>
                <w:sz w:val="24"/>
                <w:szCs w:val="24"/>
                <w:lang w:eastAsia="es-ES"/>
              </w:rPr>
            </w:pPr>
          </w:p>
        </w:tc>
      </w:tr>
      <w:tr w:rsidR="00C627EB" w:rsidRPr="00634E3E" w14:paraId="686D3210" w14:textId="77777777" w:rsidTr="00B81613">
        <w:trPr>
          <w:jc w:val="center"/>
        </w:trPr>
        <w:tc>
          <w:tcPr>
            <w:tcW w:w="6673" w:type="dxa"/>
            <w:shd w:val="clear" w:color="auto" w:fill="auto"/>
          </w:tcPr>
          <w:p w14:paraId="5C29B396" w14:textId="77777777" w:rsidR="00C627EB" w:rsidRPr="00634E3E" w:rsidRDefault="00C627EB" w:rsidP="00C627EB">
            <w:pPr>
              <w:numPr>
                <w:ilvl w:val="0"/>
                <w:numId w:val="30"/>
              </w:numPr>
              <w:spacing w:after="0" w:line="276" w:lineRule="auto"/>
              <w:rPr>
                <w:rFonts w:eastAsia="Times New Roman" w:cs="Calibri"/>
                <w:sz w:val="24"/>
                <w:szCs w:val="24"/>
                <w:lang w:eastAsia="es-ES"/>
              </w:rPr>
            </w:pPr>
            <w:r w:rsidRPr="00634E3E">
              <w:rPr>
                <w:rFonts w:eastAsia="Times New Roman" w:cs="Calibri"/>
                <w:sz w:val="24"/>
                <w:szCs w:val="24"/>
                <w:lang w:eastAsia="es-ES"/>
              </w:rPr>
              <w:t>Está tomando alguna medicación</w:t>
            </w:r>
          </w:p>
        </w:tc>
        <w:tc>
          <w:tcPr>
            <w:tcW w:w="648" w:type="dxa"/>
            <w:shd w:val="clear" w:color="auto" w:fill="auto"/>
          </w:tcPr>
          <w:p w14:paraId="46DB77CE" w14:textId="77777777" w:rsidR="00C627EB" w:rsidRPr="00634E3E" w:rsidRDefault="00C627EB" w:rsidP="00B81613">
            <w:pPr>
              <w:spacing w:after="0"/>
              <w:jc w:val="center"/>
              <w:rPr>
                <w:rFonts w:eastAsia="Times New Roman" w:cs="Calibri"/>
                <w:b/>
                <w:bCs/>
                <w:sz w:val="24"/>
                <w:szCs w:val="24"/>
                <w:lang w:eastAsia="es-ES"/>
              </w:rPr>
            </w:pPr>
          </w:p>
        </w:tc>
        <w:tc>
          <w:tcPr>
            <w:tcW w:w="680" w:type="dxa"/>
            <w:shd w:val="clear" w:color="auto" w:fill="auto"/>
          </w:tcPr>
          <w:p w14:paraId="6C8FEC68" w14:textId="77777777" w:rsidR="00C627EB" w:rsidRPr="00634E3E" w:rsidRDefault="00C627EB" w:rsidP="00B81613">
            <w:pPr>
              <w:spacing w:after="0"/>
              <w:jc w:val="center"/>
              <w:rPr>
                <w:rFonts w:eastAsia="Times New Roman" w:cs="Calibri"/>
                <w:b/>
                <w:bCs/>
                <w:sz w:val="24"/>
                <w:szCs w:val="24"/>
                <w:lang w:eastAsia="es-ES"/>
              </w:rPr>
            </w:pPr>
          </w:p>
        </w:tc>
      </w:tr>
    </w:tbl>
    <w:p w14:paraId="40267963" w14:textId="77777777" w:rsidR="00C627EB" w:rsidRDefault="00C627EB" w:rsidP="00C627EB">
      <w:pPr>
        <w:spacing w:after="0"/>
        <w:rPr>
          <w:rFonts w:eastAsia="Times New Roman" w:cs="Calibri"/>
          <w:sz w:val="24"/>
          <w:szCs w:val="24"/>
          <w:lang w:eastAsia="es-ES"/>
        </w:rPr>
      </w:pPr>
    </w:p>
    <w:p w14:paraId="1F0BA22F" w14:textId="77777777" w:rsidR="00C627EB" w:rsidRDefault="00C627EB" w:rsidP="00C627EB">
      <w:pPr>
        <w:spacing w:after="0"/>
        <w:rPr>
          <w:rFonts w:eastAsia="Times New Roman" w:cs="Calibri"/>
          <w:sz w:val="24"/>
          <w:szCs w:val="24"/>
          <w:lang w:eastAsia="es-ES"/>
        </w:rPr>
      </w:pPr>
      <w:r>
        <w:rPr>
          <w:rFonts w:eastAsia="Times New Roman" w:cs="Calibri"/>
          <w:sz w:val="24"/>
          <w:szCs w:val="24"/>
          <w:lang w:eastAsia="es-ES"/>
        </w:rPr>
        <w:t>Detallar cuál o cuáles medicamentos: ___________________________________________</w:t>
      </w:r>
    </w:p>
    <w:p w14:paraId="1C59A909" w14:textId="77777777" w:rsidR="00C627EB" w:rsidRDefault="00C627EB" w:rsidP="00C627EB">
      <w:pPr>
        <w:spacing w:after="0"/>
        <w:rPr>
          <w:rFonts w:eastAsia="Times New Roman" w:cs="Calibri"/>
          <w:sz w:val="24"/>
          <w:szCs w:val="24"/>
          <w:lang w:eastAsia="es-ES"/>
        </w:rPr>
      </w:pPr>
    </w:p>
    <w:p w14:paraId="36B68E72" w14:textId="77777777" w:rsidR="00C627EB" w:rsidRDefault="00C627EB" w:rsidP="00C627EB">
      <w:pPr>
        <w:spacing w:after="0" w:line="240" w:lineRule="auto"/>
        <w:jc w:val="both"/>
        <w:rPr>
          <w:rFonts w:eastAsia="Times New Roman" w:cs="Calibri"/>
          <w:sz w:val="24"/>
          <w:szCs w:val="24"/>
          <w:lang w:eastAsia="es-ES"/>
        </w:rPr>
      </w:pPr>
      <w:r>
        <w:rPr>
          <w:rFonts w:eastAsia="Times New Roman" w:cs="Calibri"/>
          <w:sz w:val="24"/>
          <w:szCs w:val="24"/>
          <w:lang w:eastAsia="es-ES"/>
        </w:rPr>
        <w:t>Todos los datos expresados en esta ficha constituyen una declaración jurada de mi parte.</w:t>
      </w:r>
    </w:p>
    <w:p w14:paraId="14836C88" w14:textId="77777777" w:rsidR="00C627EB" w:rsidRDefault="00C627EB" w:rsidP="00C627EB">
      <w:pPr>
        <w:spacing w:after="0" w:line="240" w:lineRule="auto"/>
        <w:jc w:val="both"/>
        <w:rPr>
          <w:rFonts w:eastAsia="Times New Roman" w:cs="Calibri"/>
          <w:sz w:val="24"/>
          <w:szCs w:val="24"/>
          <w:lang w:eastAsia="es-ES"/>
        </w:rPr>
      </w:pPr>
      <w:r>
        <w:rPr>
          <w:rFonts w:eastAsia="Times New Roman" w:cs="Calibri"/>
          <w:sz w:val="24"/>
          <w:szCs w:val="24"/>
          <w:lang w:eastAsia="es-ES"/>
        </w:rPr>
        <w:t>He sido informado que, de omitir o falsear información, puedo perjudicar la salud de mis compañeros y la mía propia, lo cual constituye una falta grave a la salud pública, asumo sus consecuencias.</w:t>
      </w:r>
    </w:p>
    <w:p w14:paraId="10E74AF7" w14:textId="77777777" w:rsidR="00C627EB" w:rsidRDefault="00C627EB" w:rsidP="00C627EB">
      <w:pPr>
        <w:spacing w:after="0" w:line="240" w:lineRule="auto"/>
        <w:jc w:val="both"/>
        <w:rPr>
          <w:rFonts w:eastAsia="Times New Roman" w:cs="Calibri"/>
          <w:sz w:val="24"/>
          <w:szCs w:val="24"/>
          <w:lang w:eastAsia="es-ES"/>
        </w:rPr>
      </w:pPr>
    </w:p>
    <w:p w14:paraId="1433A9FE" w14:textId="77777777" w:rsidR="00C627EB" w:rsidRDefault="00C627EB" w:rsidP="00C627EB">
      <w:pPr>
        <w:spacing w:after="0" w:line="240" w:lineRule="auto"/>
        <w:jc w:val="both"/>
        <w:rPr>
          <w:rFonts w:eastAsia="Times New Roman" w:cs="Calibri"/>
          <w:sz w:val="24"/>
          <w:szCs w:val="24"/>
          <w:lang w:eastAsia="es-ES"/>
        </w:rPr>
      </w:pPr>
    </w:p>
    <w:p w14:paraId="1D0D3AF6" w14:textId="57082030" w:rsidR="00C627EB" w:rsidRDefault="00C627EB" w:rsidP="00C627EB">
      <w:pPr>
        <w:spacing w:after="0" w:line="240" w:lineRule="auto"/>
        <w:jc w:val="both"/>
        <w:rPr>
          <w:rFonts w:eastAsia="Times New Roman" w:cs="Calibri"/>
          <w:sz w:val="24"/>
          <w:szCs w:val="24"/>
          <w:lang w:eastAsia="es-ES"/>
        </w:rPr>
      </w:pPr>
      <w:r>
        <w:rPr>
          <w:rFonts w:eastAsia="Times New Roman" w:cs="Calibri"/>
          <w:sz w:val="24"/>
          <w:szCs w:val="24"/>
          <w:lang w:eastAsia="es-ES"/>
        </w:rPr>
        <w:t>Fecha: _______________________</w:t>
      </w:r>
      <w:r>
        <w:rPr>
          <w:rFonts w:eastAsia="Times New Roman" w:cs="Calibri"/>
          <w:sz w:val="24"/>
          <w:szCs w:val="24"/>
          <w:lang w:eastAsia="es-ES"/>
        </w:rPr>
        <w:tab/>
        <w:t>Firma: ______________________________</w:t>
      </w:r>
    </w:p>
    <w:p w14:paraId="1F9B9FFF" w14:textId="77777777" w:rsidR="00C627EB" w:rsidRDefault="00C627EB" w:rsidP="00C627EB">
      <w:pPr>
        <w:spacing w:after="0" w:line="240" w:lineRule="auto"/>
        <w:jc w:val="both"/>
        <w:rPr>
          <w:rFonts w:eastAsia="Times New Roman" w:cs="Calibri"/>
          <w:sz w:val="24"/>
          <w:szCs w:val="24"/>
          <w:lang w:eastAsia="es-ES"/>
        </w:rPr>
      </w:pPr>
    </w:p>
    <w:p w14:paraId="3055CF0E" w14:textId="77777777" w:rsidR="00C627EB" w:rsidRDefault="00C627EB" w:rsidP="00C627EB">
      <w:pPr>
        <w:spacing w:after="0" w:line="240" w:lineRule="auto"/>
        <w:jc w:val="both"/>
        <w:rPr>
          <w:rFonts w:eastAsia="Times New Roman" w:cs="Calibri"/>
          <w:sz w:val="24"/>
          <w:szCs w:val="24"/>
          <w:lang w:eastAsia="es-ES"/>
        </w:rPr>
      </w:pPr>
    </w:p>
    <w:p w14:paraId="6D215485" w14:textId="6DC7A8BA" w:rsidR="007C7AA6" w:rsidRPr="007C7AA6" w:rsidRDefault="007C7AA6" w:rsidP="007C7AA6">
      <w:pPr>
        <w:jc w:val="center"/>
        <w:rPr>
          <w:rFonts w:ascii="Arial" w:hAnsi="Arial" w:cs="Arial"/>
          <w:b/>
        </w:rPr>
      </w:pPr>
      <w:r w:rsidRPr="007C7AA6">
        <w:rPr>
          <w:rFonts w:ascii="Arial" w:hAnsi="Arial" w:cs="Arial"/>
          <w:b/>
        </w:rPr>
        <w:t>ANEXO</w:t>
      </w:r>
      <w:r w:rsidR="00F74075">
        <w:rPr>
          <w:rFonts w:ascii="Arial" w:hAnsi="Arial" w:cs="Arial"/>
          <w:b/>
        </w:rPr>
        <w:t xml:space="preserve"> 02</w:t>
      </w:r>
    </w:p>
    <w:p w14:paraId="386E313D" w14:textId="6EF82862" w:rsidR="007C7AA6" w:rsidRPr="007C7AA6" w:rsidRDefault="007C7AA6" w:rsidP="007C7AA6">
      <w:pPr>
        <w:jc w:val="center"/>
        <w:rPr>
          <w:rFonts w:ascii="Arial" w:hAnsi="Arial" w:cs="Arial"/>
          <w:b/>
        </w:rPr>
      </w:pPr>
      <w:r w:rsidRPr="007C7AA6">
        <w:rPr>
          <w:rFonts w:ascii="Arial" w:hAnsi="Arial" w:cs="Arial"/>
          <w:b/>
        </w:rPr>
        <w:t>Ficha de Monitoreo para la Institución Educativa</w:t>
      </w:r>
    </w:p>
    <w:p w14:paraId="4DF95CE4" w14:textId="69FB270D" w:rsidR="007C7AA6" w:rsidRDefault="004A428D" w:rsidP="004A428D">
      <w:pPr>
        <w:jc w:val="center"/>
        <w:rPr>
          <w:rFonts w:ascii="Arial" w:hAnsi="Arial" w:cs="Arial"/>
        </w:rPr>
      </w:pPr>
      <w:r w:rsidRPr="004A428D">
        <w:rPr>
          <w:rFonts w:ascii="Arial" w:hAnsi="Arial" w:cs="Arial"/>
          <w:noProof/>
          <w:lang w:eastAsia="es-PE"/>
        </w:rPr>
        <w:lastRenderedPageBreak/>
        <w:drawing>
          <wp:inline distT="0" distB="0" distL="0" distR="0" wp14:anchorId="1C36A211" wp14:editId="357064E2">
            <wp:extent cx="5856222" cy="6887688"/>
            <wp:effectExtent l="0" t="0" r="0" b="8890"/>
            <wp:docPr id="2" name="Imagen 2" descr="C:\Users\locador01.rrhh\Downloads\RVM_N__116-2020-MINEDU-6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dor01.rrhh\Downloads\RVM_N__116-2020-MINEDU-62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076" t="22571" r="9814" b="14071"/>
                    <a:stretch/>
                  </pic:blipFill>
                  <pic:spPr bwMode="auto">
                    <a:xfrm>
                      <a:off x="0" y="0"/>
                      <a:ext cx="5876429" cy="6911455"/>
                    </a:xfrm>
                    <a:prstGeom prst="rect">
                      <a:avLst/>
                    </a:prstGeom>
                    <a:noFill/>
                    <a:ln>
                      <a:noFill/>
                    </a:ln>
                    <a:extLst>
                      <a:ext uri="{53640926-AAD7-44D8-BBD7-CCE9431645EC}">
                        <a14:shadowObscured xmlns:a14="http://schemas.microsoft.com/office/drawing/2010/main"/>
                      </a:ext>
                    </a:extLst>
                  </pic:spPr>
                </pic:pic>
              </a:graphicData>
            </a:graphic>
          </wp:inline>
        </w:drawing>
      </w:r>
    </w:p>
    <w:p w14:paraId="73BC815C" w14:textId="77777777" w:rsidR="004A428D" w:rsidRDefault="004A428D">
      <w:pPr>
        <w:rPr>
          <w:rFonts w:ascii="Arial" w:hAnsi="Arial" w:cs="Arial"/>
        </w:rPr>
      </w:pPr>
    </w:p>
    <w:p w14:paraId="1DE0BADC" w14:textId="18F16AD9" w:rsidR="004A428D" w:rsidRDefault="004A428D" w:rsidP="004A428D">
      <w:pPr>
        <w:jc w:val="center"/>
        <w:rPr>
          <w:rFonts w:ascii="Arial" w:hAnsi="Arial" w:cs="Arial"/>
        </w:rPr>
      </w:pPr>
      <w:r w:rsidRPr="004A428D">
        <w:rPr>
          <w:rFonts w:ascii="Arial" w:hAnsi="Arial" w:cs="Arial"/>
          <w:noProof/>
          <w:lang w:eastAsia="es-PE"/>
        </w:rPr>
        <w:lastRenderedPageBreak/>
        <w:drawing>
          <wp:inline distT="0" distB="0" distL="0" distR="0" wp14:anchorId="3DBA9097" wp14:editId="3C83D53B">
            <wp:extent cx="5771407" cy="7699466"/>
            <wp:effectExtent l="0" t="0" r="1270" b="0"/>
            <wp:docPr id="3" name="Imagen 3" descr="C:\Users\locador01.rrhh\Downloads\RVM_N__116-2020-MINEDU-6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dor01.rrhh\Downloads\RVM_N__116-2020-MINEDU-63_page-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638" t="16032" r="10690" b="12512"/>
                    <a:stretch/>
                  </pic:blipFill>
                  <pic:spPr bwMode="auto">
                    <a:xfrm>
                      <a:off x="0" y="0"/>
                      <a:ext cx="5785799" cy="7718666"/>
                    </a:xfrm>
                    <a:prstGeom prst="rect">
                      <a:avLst/>
                    </a:prstGeom>
                    <a:noFill/>
                    <a:ln>
                      <a:noFill/>
                    </a:ln>
                    <a:extLst>
                      <a:ext uri="{53640926-AAD7-44D8-BBD7-CCE9431645EC}">
                        <a14:shadowObscured xmlns:a14="http://schemas.microsoft.com/office/drawing/2010/main"/>
                      </a:ext>
                    </a:extLst>
                  </pic:spPr>
                </pic:pic>
              </a:graphicData>
            </a:graphic>
          </wp:inline>
        </w:drawing>
      </w:r>
    </w:p>
    <w:p w14:paraId="7047CB25" w14:textId="77777777" w:rsidR="004A428D" w:rsidRDefault="004A428D">
      <w:pPr>
        <w:rPr>
          <w:rFonts w:ascii="Arial" w:hAnsi="Arial" w:cs="Arial"/>
        </w:rPr>
      </w:pPr>
    </w:p>
    <w:p w14:paraId="0D492BB4" w14:textId="2962A3F2" w:rsidR="004A428D" w:rsidRDefault="004A428D" w:rsidP="004A428D">
      <w:pPr>
        <w:jc w:val="center"/>
        <w:rPr>
          <w:rFonts w:ascii="Arial" w:hAnsi="Arial" w:cs="Arial"/>
        </w:rPr>
      </w:pPr>
      <w:r w:rsidRPr="004A428D">
        <w:rPr>
          <w:rFonts w:ascii="Arial" w:hAnsi="Arial" w:cs="Arial"/>
          <w:noProof/>
          <w:lang w:eastAsia="es-PE"/>
        </w:rPr>
        <w:lastRenderedPageBreak/>
        <w:drawing>
          <wp:inline distT="0" distB="0" distL="0" distR="0" wp14:anchorId="5150A5BF" wp14:editId="58A8584B">
            <wp:extent cx="5973288" cy="6869666"/>
            <wp:effectExtent l="0" t="0" r="8890" b="7620"/>
            <wp:docPr id="4" name="Imagen 4" descr="C:\Users\locador01.rrhh\Downloads\RVM_N__116-2020-MINEDU-6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dor01.rrhh\Downloads\RVM_N__116-2020-MINEDU-64_page-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857" t="15099" r="10027" b="22942"/>
                    <a:stretch/>
                  </pic:blipFill>
                  <pic:spPr bwMode="auto">
                    <a:xfrm>
                      <a:off x="0" y="0"/>
                      <a:ext cx="5986115" cy="6884418"/>
                    </a:xfrm>
                    <a:prstGeom prst="rect">
                      <a:avLst/>
                    </a:prstGeom>
                    <a:noFill/>
                    <a:ln>
                      <a:noFill/>
                    </a:ln>
                    <a:extLst>
                      <a:ext uri="{53640926-AAD7-44D8-BBD7-CCE9431645EC}">
                        <a14:shadowObscured xmlns:a14="http://schemas.microsoft.com/office/drawing/2010/main"/>
                      </a:ext>
                    </a:extLst>
                  </pic:spPr>
                </pic:pic>
              </a:graphicData>
            </a:graphic>
          </wp:inline>
        </w:drawing>
      </w:r>
    </w:p>
    <w:p w14:paraId="4B1E432D" w14:textId="77777777" w:rsidR="004A428D" w:rsidRDefault="004A428D">
      <w:pPr>
        <w:rPr>
          <w:rFonts w:ascii="Arial" w:hAnsi="Arial" w:cs="Arial"/>
        </w:rPr>
      </w:pPr>
    </w:p>
    <w:p w14:paraId="6A6FCF6A" w14:textId="2CF3BAA0" w:rsidR="004A428D" w:rsidRDefault="002A7AAB" w:rsidP="002A7AAB">
      <w:pPr>
        <w:jc w:val="center"/>
        <w:rPr>
          <w:rFonts w:ascii="Arial" w:hAnsi="Arial" w:cs="Arial"/>
        </w:rPr>
      </w:pPr>
      <w:r w:rsidRPr="002A7AAB">
        <w:rPr>
          <w:rFonts w:ascii="Arial" w:hAnsi="Arial" w:cs="Arial"/>
          <w:noProof/>
          <w:lang w:eastAsia="es-PE"/>
        </w:rPr>
        <w:lastRenderedPageBreak/>
        <w:drawing>
          <wp:inline distT="0" distB="0" distL="0" distR="0" wp14:anchorId="4C9D6B8F" wp14:editId="06CF3FE1">
            <wp:extent cx="4733416" cy="5640779"/>
            <wp:effectExtent l="0" t="0" r="0" b="0"/>
            <wp:docPr id="5" name="Imagen 5" descr="C:\Users\locador01.rrhh\Downloads\RVM_N__116-2020-MINEDU-6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dor01.rrhh\Downloads\RVM_N__116-2020-MINEDU-65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97" t="19613" r="10025" b="15626"/>
                    <a:stretch/>
                  </pic:blipFill>
                  <pic:spPr bwMode="auto">
                    <a:xfrm>
                      <a:off x="0" y="0"/>
                      <a:ext cx="4752657" cy="5663708"/>
                    </a:xfrm>
                    <a:prstGeom prst="rect">
                      <a:avLst/>
                    </a:prstGeom>
                    <a:noFill/>
                    <a:ln>
                      <a:noFill/>
                    </a:ln>
                    <a:extLst>
                      <a:ext uri="{53640926-AAD7-44D8-BBD7-CCE9431645EC}">
                        <a14:shadowObscured xmlns:a14="http://schemas.microsoft.com/office/drawing/2010/main"/>
                      </a:ext>
                    </a:extLst>
                  </pic:spPr>
                </pic:pic>
              </a:graphicData>
            </a:graphic>
          </wp:inline>
        </w:drawing>
      </w:r>
      <w:r w:rsidRPr="002A7AAB">
        <w:rPr>
          <w:rFonts w:ascii="Arial" w:hAnsi="Arial" w:cs="Arial"/>
          <w:noProof/>
          <w:lang w:eastAsia="es-PE"/>
        </w:rPr>
        <w:drawing>
          <wp:inline distT="0" distB="0" distL="0" distR="0" wp14:anchorId="6D13E0B1" wp14:editId="5EC0FE96">
            <wp:extent cx="4809506" cy="2945072"/>
            <wp:effectExtent l="0" t="0" r="0" b="8255"/>
            <wp:docPr id="6" name="Imagen 6" descr="C:\Users\locador01.rrhh\Downloads\RVM_N__116-2020-MINEDU-6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cador01.rrhh\Downloads\RVM_N__116-2020-MINEDU-66_page-0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639" t="15255" r="9140" b="51275"/>
                    <a:stretch/>
                  </pic:blipFill>
                  <pic:spPr bwMode="auto">
                    <a:xfrm>
                      <a:off x="0" y="0"/>
                      <a:ext cx="4840339" cy="2963953"/>
                    </a:xfrm>
                    <a:prstGeom prst="rect">
                      <a:avLst/>
                    </a:prstGeom>
                    <a:noFill/>
                    <a:ln>
                      <a:noFill/>
                    </a:ln>
                    <a:extLst>
                      <a:ext uri="{53640926-AAD7-44D8-BBD7-CCE9431645EC}">
                        <a14:shadowObscured xmlns:a14="http://schemas.microsoft.com/office/drawing/2010/main"/>
                      </a:ext>
                    </a:extLst>
                  </pic:spPr>
                </pic:pic>
              </a:graphicData>
            </a:graphic>
          </wp:inline>
        </w:drawing>
      </w:r>
    </w:p>
    <w:p w14:paraId="5E74FA23" w14:textId="77777777" w:rsidR="004A428D" w:rsidRDefault="004A428D">
      <w:pPr>
        <w:rPr>
          <w:rFonts w:ascii="Arial" w:hAnsi="Arial" w:cs="Arial"/>
        </w:rPr>
      </w:pPr>
    </w:p>
    <w:p w14:paraId="18CE9DFA" w14:textId="77777777" w:rsidR="00DA676F" w:rsidRDefault="00DA676F">
      <w:pPr>
        <w:rPr>
          <w:rFonts w:ascii="Arial" w:hAnsi="Arial" w:cs="Arial"/>
        </w:rPr>
      </w:pPr>
    </w:p>
    <w:p w14:paraId="498F316C" w14:textId="77777777" w:rsidR="00DA676F" w:rsidRDefault="00DA676F">
      <w:pPr>
        <w:rPr>
          <w:rFonts w:ascii="Arial" w:hAnsi="Arial" w:cs="Arial"/>
        </w:rPr>
      </w:pPr>
    </w:p>
    <w:p w14:paraId="48ACE861" w14:textId="77777777" w:rsidR="004A428D" w:rsidRDefault="004A428D">
      <w:pPr>
        <w:rPr>
          <w:rFonts w:ascii="Arial" w:hAnsi="Arial" w:cs="Arial"/>
        </w:rPr>
      </w:pPr>
    </w:p>
    <w:p w14:paraId="2C5BBF02" w14:textId="77777777" w:rsidR="004A428D" w:rsidRDefault="004A428D">
      <w:pPr>
        <w:rPr>
          <w:rFonts w:ascii="Arial" w:hAnsi="Arial" w:cs="Arial"/>
        </w:rPr>
      </w:pPr>
    </w:p>
    <w:p w14:paraId="0A22B000" w14:textId="77777777" w:rsidR="004A428D" w:rsidRDefault="004A428D">
      <w:pPr>
        <w:rPr>
          <w:rFonts w:ascii="Arial" w:hAnsi="Arial" w:cs="Arial"/>
        </w:rPr>
      </w:pPr>
    </w:p>
    <w:p w14:paraId="6FC6B0F6" w14:textId="77777777" w:rsidR="004A428D" w:rsidRDefault="004A428D">
      <w:pPr>
        <w:rPr>
          <w:rFonts w:ascii="Arial" w:hAnsi="Arial" w:cs="Arial"/>
        </w:rPr>
      </w:pPr>
    </w:p>
    <w:p w14:paraId="347FB9B7" w14:textId="77777777" w:rsidR="004A428D" w:rsidRPr="00946B4C" w:rsidRDefault="004A428D">
      <w:pPr>
        <w:rPr>
          <w:rFonts w:ascii="Arial" w:hAnsi="Arial" w:cs="Arial"/>
        </w:rPr>
      </w:pPr>
    </w:p>
    <w:sectPr w:rsidR="004A428D" w:rsidRPr="00946B4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307DD" w14:textId="77777777" w:rsidR="006E5336" w:rsidRDefault="006E5336" w:rsidP="00364C1A">
      <w:pPr>
        <w:spacing w:after="0" w:line="240" w:lineRule="auto"/>
      </w:pPr>
      <w:r>
        <w:separator/>
      </w:r>
    </w:p>
  </w:endnote>
  <w:endnote w:type="continuationSeparator" w:id="0">
    <w:p w14:paraId="58421102" w14:textId="77777777" w:rsidR="006E5336" w:rsidRDefault="006E5336" w:rsidP="00364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BE2C0" w14:textId="77777777" w:rsidR="006E5336" w:rsidRDefault="006E5336" w:rsidP="00364C1A">
      <w:pPr>
        <w:spacing w:after="0" w:line="240" w:lineRule="auto"/>
      </w:pPr>
      <w:r>
        <w:separator/>
      </w:r>
    </w:p>
  </w:footnote>
  <w:footnote w:type="continuationSeparator" w:id="0">
    <w:p w14:paraId="539D57A3" w14:textId="77777777" w:rsidR="006E5336" w:rsidRDefault="006E5336" w:rsidP="00364C1A">
      <w:pPr>
        <w:spacing w:after="0" w:line="240" w:lineRule="auto"/>
      </w:pPr>
      <w:r>
        <w:continuationSeparator/>
      </w:r>
    </w:p>
  </w:footnote>
  <w:footnote w:id="1">
    <w:p w14:paraId="23F5B6C3" w14:textId="7FFF019D" w:rsidR="00A170F0" w:rsidRPr="00DC0A2F" w:rsidRDefault="00A170F0" w:rsidP="00DC0A2F">
      <w:pPr>
        <w:pStyle w:val="Textonotapie"/>
        <w:ind w:left="284" w:hanging="284"/>
        <w:rPr>
          <w:rFonts w:ascii="Arial" w:hAnsi="Arial" w:cs="Arial"/>
        </w:rPr>
      </w:pPr>
      <w:r w:rsidRPr="00DC0A2F">
        <w:rPr>
          <w:rStyle w:val="Refdenotaalpie"/>
          <w:rFonts w:ascii="Arial" w:hAnsi="Arial" w:cs="Arial"/>
        </w:rPr>
        <w:footnoteRef/>
      </w:r>
      <w:r w:rsidRPr="00DC0A2F">
        <w:rPr>
          <w:rFonts w:ascii="Arial" w:hAnsi="Arial" w:cs="Arial"/>
        </w:rPr>
        <w:t xml:space="preserve">  </w:t>
      </w:r>
      <w:r>
        <w:rPr>
          <w:rFonts w:ascii="Arial" w:hAnsi="Arial" w:cs="Arial"/>
        </w:rPr>
        <w:tab/>
      </w:r>
      <w:r w:rsidRPr="00DC0A2F">
        <w:rPr>
          <w:rFonts w:ascii="Arial" w:hAnsi="Arial" w:cs="Arial"/>
          <w:sz w:val="16"/>
          <w:szCs w:val="16"/>
        </w:rPr>
        <w:t>Resolución Ministerial Nº 135-2020-MINSA “Especificaciones Técnicas para la confección de mascarillas textiles de uso comunitario”</w:t>
      </w:r>
    </w:p>
  </w:footnote>
  <w:footnote w:id="2">
    <w:p w14:paraId="1B51BD0B" w14:textId="16B872DF" w:rsidR="00A170F0" w:rsidRDefault="00A170F0">
      <w:pPr>
        <w:pStyle w:val="Textonotapie"/>
      </w:pPr>
      <w:r>
        <w:rPr>
          <w:rStyle w:val="Refdenotaalpie"/>
        </w:rPr>
        <w:footnoteRef/>
      </w:r>
      <w:r>
        <w:t xml:space="preserve"> </w:t>
      </w:r>
      <w:r w:rsidRPr="00963F59">
        <w:rPr>
          <w:rFonts w:ascii="Arial" w:hAnsi="Arial" w:cs="Arial"/>
          <w:sz w:val="16"/>
          <w:szCs w:val="16"/>
        </w:rPr>
        <w:t>Ministerio del Ambiente (04 de mayo de 2020). Protocolo para el manejo de residuos solidos durante la emergencia sanitaria por COVID-19 y el estado de emergencia nacional.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A9029" w14:textId="7BBE1668" w:rsidR="00A170F0" w:rsidRDefault="00A170F0">
    <w:pPr>
      <w:pStyle w:val="Encabezado"/>
    </w:pPr>
    <w:r>
      <w:rPr>
        <w:rFonts w:ascii="Times New Roman" w:hAnsi="Times New Roman" w:cs="Times New Roman"/>
        <w:noProof/>
        <w:sz w:val="24"/>
        <w:szCs w:val="24"/>
        <w:lang w:eastAsia="es-PE"/>
      </w:rPr>
      <mc:AlternateContent>
        <mc:Choice Requires="wps">
          <w:drawing>
            <wp:anchor distT="0" distB="0" distL="114300" distR="114300" simplePos="0" relativeHeight="251659264" behindDoc="1" locked="0" layoutInCell="1" allowOverlap="1" wp14:anchorId="03675EE5" wp14:editId="466E806D">
              <wp:simplePos x="0" y="0"/>
              <wp:positionH relativeFrom="margin">
                <wp:align>center</wp:align>
              </wp:positionH>
              <wp:positionV relativeFrom="page">
                <wp:posOffset>830859</wp:posOffset>
              </wp:positionV>
              <wp:extent cx="2279015" cy="167640"/>
              <wp:effectExtent l="0" t="0" r="6985" b="381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232D" w14:textId="77777777" w:rsidR="00A170F0" w:rsidRDefault="00A170F0" w:rsidP="00364C1A">
                          <w:pPr>
                            <w:spacing w:before="13"/>
                            <w:ind w:left="20"/>
                            <w:jc w:val="center"/>
                            <w:rPr>
                              <w:sz w:val="18"/>
                              <w:szCs w:val="20"/>
                            </w:rPr>
                          </w:pPr>
                          <w:r>
                            <w:rPr>
                              <w:color w:val="212121"/>
                              <w:sz w:val="18"/>
                              <w:szCs w:val="20"/>
                            </w:rPr>
                            <w:t>“Año de la Universalización de la Salud”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75EE5" id="_x0000_t202" coordsize="21600,21600" o:spt="202" path="m,l,21600r21600,l21600,xe">
              <v:stroke joinstyle="miter"/>
              <v:path gradientshapeok="t" o:connecttype="rect"/>
            </v:shapetype>
            <v:shape id="Cuadro de texto 1" o:spid="_x0000_s1027" type="#_x0000_t202" style="position:absolute;margin-left:0;margin-top:65.4pt;width:179.45pt;height:13.2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" filled="f" stroked="f">
              <v:textbox inset="0,0,0,0">
                <w:txbxContent>
                  <w:p w14:paraId="2FB0232D" w14:textId="77777777" w:rsidR="00A170F0" w:rsidRDefault="00A170F0" w:rsidP="00364C1A">
                    <w:pPr>
                      <w:spacing w:before="13"/>
                      <w:ind w:left="20"/>
                      <w:jc w:val="center"/>
                      <w:rPr>
                        <w:sz w:val="18"/>
                        <w:szCs w:val="20"/>
                      </w:rPr>
                    </w:pPr>
                    <w:r>
                      <w:rPr>
                        <w:color w:val="212121"/>
                        <w:sz w:val="18"/>
                        <w:szCs w:val="20"/>
                      </w:rPr>
                      <w:t>“Año de la Universalización de la Salud”</w:t>
                    </w:r>
                  </w:p>
                </w:txbxContent>
              </v:textbox>
              <w10:wrap anchorx="margin" anchory="page"/>
            </v:shape>
          </w:pict>
        </mc:Fallback>
      </mc:AlternateContent>
    </w:r>
    <w:r>
      <w:rPr>
        <w:noProof/>
        <w:lang w:eastAsia="es-PE"/>
      </w:rPr>
      <w:drawing>
        <wp:inline distT="0" distB="0" distL="0" distR="0" wp14:anchorId="36FA556A" wp14:editId="67511BA6">
          <wp:extent cx="5495925" cy="384810"/>
          <wp:effectExtent l="0" t="0" r="9525" b="0"/>
          <wp:docPr id="9" name="image1.jpeg"/>
          <wp:cNvGraphicFramePr/>
          <a:graphic xmlns:a="http://schemas.openxmlformats.org/drawingml/2006/main">
            <a:graphicData uri="http://schemas.openxmlformats.org/drawingml/2006/picture">
              <pic:pic xmlns:pic="http://schemas.openxmlformats.org/drawingml/2006/picture">
                <pic:nvPicPr>
                  <pic:cNvPr id="9" name="image1.jpeg"/>
                  <pic:cNvPicPr/>
                </pic:nvPicPr>
                <pic:blipFill rotWithShape="1">
                  <a:blip r:embed="rId1" cstate="print"/>
                  <a:srcRect r="18686"/>
                  <a:stretch/>
                </pic:blipFill>
                <pic:spPr bwMode="auto">
                  <a:xfrm>
                    <a:off x="0" y="0"/>
                    <a:ext cx="5495925" cy="384810"/>
                  </a:xfrm>
                  <a:prstGeom prst="rect">
                    <a:avLst/>
                  </a:prstGeom>
                  <a:ln>
                    <a:noFill/>
                  </a:ln>
                  <a:extLst>
                    <a:ext uri="{53640926-AAD7-44D8-BBD7-CCE9431645EC}">
                      <a14:shadowObscured xmlns:a14="http://schemas.microsoft.com/office/drawing/2010/main"/>
                    </a:ext>
                  </a:extLst>
                </pic:spPr>
              </pic:pic>
            </a:graphicData>
          </a:graphic>
        </wp:inline>
      </w:drawing>
    </w:r>
  </w:p>
  <w:p w14:paraId="17A61055" w14:textId="3C53F3D5" w:rsidR="00A170F0" w:rsidRDefault="00A170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F6DB3"/>
    <w:multiLevelType w:val="hybridMultilevel"/>
    <w:tmpl w:val="8A9CF27A"/>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 w15:restartNumberingAfterBreak="0">
    <w:nsid w:val="02BD41D9"/>
    <w:multiLevelType w:val="hybridMultilevel"/>
    <w:tmpl w:val="B06465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DD7293F"/>
    <w:multiLevelType w:val="hybridMultilevel"/>
    <w:tmpl w:val="3334D83E"/>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3" w15:restartNumberingAfterBreak="0">
    <w:nsid w:val="12894664"/>
    <w:multiLevelType w:val="hybridMultilevel"/>
    <w:tmpl w:val="A80EB94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5633E75"/>
    <w:multiLevelType w:val="hybridMultilevel"/>
    <w:tmpl w:val="9F32D758"/>
    <w:lvl w:ilvl="0" w:tplc="36386086">
      <w:numFmt w:val="bullet"/>
      <w:lvlText w:val="-"/>
      <w:lvlJc w:val="left"/>
      <w:pPr>
        <w:ind w:left="1429" w:hanging="360"/>
      </w:pPr>
      <w:rPr>
        <w:rFonts w:ascii="Carlito" w:eastAsia="Carlito" w:hAnsi="Carlito" w:cs="Carlito" w:hint="default"/>
        <w:spacing w:val="-3"/>
        <w:w w:val="99"/>
        <w:sz w:val="22"/>
        <w:szCs w:val="22"/>
        <w:lang w:val="es-ES" w:eastAsia="en-US" w:bidi="ar-SA"/>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start w:val="1"/>
      <w:numFmt w:val="bullet"/>
      <w:lvlText w:val=""/>
      <w:lvlJc w:val="left"/>
      <w:pPr>
        <w:ind w:left="5749" w:hanging="360"/>
      </w:pPr>
      <w:rPr>
        <w:rFonts w:ascii="Symbol" w:hAnsi="Symbol" w:hint="default"/>
      </w:rPr>
    </w:lvl>
    <w:lvl w:ilvl="7" w:tplc="280A0003">
      <w:start w:val="1"/>
      <w:numFmt w:val="bullet"/>
      <w:lvlText w:val="o"/>
      <w:lvlJc w:val="left"/>
      <w:pPr>
        <w:ind w:left="6469" w:hanging="360"/>
      </w:pPr>
      <w:rPr>
        <w:rFonts w:ascii="Courier New" w:hAnsi="Courier New" w:cs="Courier New" w:hint="default"/>
      </w:rPr>
    </w:lvl>
    <w:lvl w:ilvl="8" w:tplc="280A0005">
      <w:start w:val="1"/>
      <w:numFmt w:val="bullet"/>
      <w:lvlText w:val=""/>
      <w:lvlJc w:val="left"/>
      <w:pPr>
        <w:ind w:left="7189" w:hanging="360"/>
      </w:pPr>
      <w:rPr>
        <w:rFonts w:ascii="Wingdings" w:hAnsi="Wingdings" w:hint="default"/>
      </w:rPr>
    </w:lvl>
  </w:abstractNum>
  <w:abstractNum w:abstractNumId="5" w15:restartNumberingAfterBreak="0">
    <w:nsid w:val="1A4D42DF"/>
    <w:multiLevelType w:val="multilevel"/>
    <w:tmpl w:val="2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1D235F7"/>
    <w:multiLevelType w:val="hybridMultilevel"/>
    <w:tmpl w:val="2AA2055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229C7662"/>
    <w:multiLevelType w:val="hybridMultilevel"/>
    <w:tmpl w:val="BC60342C"/>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 w15:restartNumberingAfterBreak="0">
    <w:nsid w:val="25FD1EE8"/>
    <w:multiLevelType w:val="hybridMultilevel"/>
    <w:tmpl w:val="AB5A0AE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 w15:restartNumberingAfterBreak="0">
    <w:nsid w:val="2C8768A9"/>
    <w:multiLevelType w:val="hybridMultilevel"/>
    <w:tmpl w:val="BFA0DA5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 w15:restartNumberingAfterBreak="0">
    <w:nsid w:val="2E4A7952"/>
    <w:multiLevelType w:val="multilevel"/>
    <w:tmpl w:val="99B2D250"/>
    <w:lvl w:ilvl="0">
      <w:start w:val="1"/>
      <w:numFmt w:val="upperRoman"/>
      <w:lvlText w:val="%1."/>
      <w:lvlJc w:val="right"/>
      <w:pPr>
        <w:ind w:left="720" w:hanging="360"/>
      </w:pPr>
    </w:lvl>
    <w:lvl w:ilvl="1">
      <w:start w:val="1"/>
      <w:numFmt w:val="decimal"/>
      <w:isLgl/>
      <w:lvlText w:val="%1.%2."/>
      <w:lvlJc w:val="left"/>
      <w:pPr>
        <w:ind w:left="1146" w:hanging="720"/>
      </w:pPr>
      <w:rPr>
        <w:b w:val="0"/>
        <w:strike w:val="0"/>
        <w:dstrike w:val="0"/>
        <w:color w:val="000000"/>
        <w:u w:val="none"/>
        <w:effect w:val="none"/>
      </w:rPr>
    </w:lvl>
    <w:lvl w:ilvl="2">
      <w:start w:val="1"/>
      <w:numFmt w:val="decimal"/>
      <w:isLgl/>
      <w:lvlText w:val="%1.%2.%3."/>
      <w:lvlJc w:val="left"/>
      <w:pPr>
        <w:ind w:left="1212" w:hanging="720"/>
      </w:pPr>
      <w:rPr>
        <w:b w:val="0"/>
        <w:strike w:val="0"/>
        <w:dstrike w:val="0"/>
        <w:color w:val="000000"/>
        <w:u w:val="none"/>
        <w:effect w:val="none"/>
      </w:rPr>
    </w:lvl>
    <w:lvl w:ilvl="3">
      <w:start w:val="1"/>
      <w:numFmt w:val="decimal"/>
      <w:isLgl/>
      <w:lvlText w:val="%1.%2.%3.%4."/>
      <w:lvlJc w:val="left"/>
      <w:pPr>
        <w:ind w:left="1638" w:hanging="1080"/>
      </w:pPr>
      <w:rPr>
        <w:b w:val="0"/>
        <w:strike w:val="0"/>
        <w:dstrike w:val="0"/>
        <w:color w:val="000000"/>
        <w:u w:val="none"/>
        <w:effect w:val="none"/>
      </w:rPr>
    </w:lvl>
    <w:lvl w:ilvl="4">
      <w:start w:val="1"/>
      <w:numFmt w:val="decimal"/>
      <w:isLgl/>
      <w:lvlText w:val="%1.%2.%3.%4.%5."/>
      <w:lvlJc w:val="left"/>
      <w:pPr>
        <w:ind w:left="1704" w:hanging="1080"/>
      </w:pPr>
      <w:rPr>
        <w:b w:val="0"/>
        <w:strike w:val="0"/>
        <w:dstrike w:val="0"/>
        <w:color w:val="000000"/>
        <w:u w:val="none"/>
        <w:effect w:val="none"/>
      </w:rPr>
    </w:lvl>
    <w:lvl w:ilvl="5">
      <w:start w:val="1"/>
      <w:numFmt w:val="decimal"/>
      <w:isLgl/>
      <w:lvlText w:val="%1.%2.%3.%4.%5.%6."/>
      <w:lvlJc w:val="left"/>
      <w:pPr>
        <w:ind w:left="2130" w:hanging="1440"/>
      </w:pPr>
      <w:rPr>
        <w:b w:val="0"/>
        <w:strike w:val="0"/>
        <w:dstrike w:val="0"/>
        <w:color w:val="000000"/>
        <w:u w:val="none"/>
        <w:effect w:val="none"/>
      </w:rPr>
    </w:lvl>
    <w:lvl w:ilvl="6">
      <w:start w:val="1"/>
      <w:numFmt w:val="decimal"/>
      <w:isLgl/>
      <w:lvlText w:val="%1.%2.%3.%4.%5.%6.%7."/>
      <w:lvlJc w:val="left"/>
      <w:pPr>
        <w:ind w:left="2196" w:hanging="1440"/>
      </w:pPr>
      <w:rPr>
        <w:b w:val="0"/>
        <w:strike w:val="0"/>
        <w:dstrike w:val="0"/>
        <w:color w:val="000000"/>
        <w:u w:val="none"/>
        <w:effect w:val="none"/>
      </w:rPr>
    </w:lvl>
    <w:lvl w:ilvl="7">
      <w:start w:val="1"/>
      <w:numFmt w:val="decimal"/>
      <w:isLgl/>
      <w:lvlText w:val="%1.%2.%3.%4.%5.%6.%7.%8."/>
      <w:lvlJc w:val="left"/>
      <w:pPr>
        <w:ind w:left="2622" w:hanging="1800"/>
      </w:pPr>
      <w:rPr>
        <w:b w:val="0"/>
        <w:strike w:val="0"/>
        <w:dstrike w:val="0"/>
        <w:color w:val="000000"/>
        <w:u w:val="none"/>
        <w:effect w:val="none"/>
      </w:rPr>
    </w:lvl>
    <w:lvl w:ilvl="8">
      <w:start w:val="1"/>
      <w:numFmt w:val="decimal"/>
      <w:isLgl/>
      <w:lvlText w:val="%1.%2.%3.%4.%5.%6.%7.%8.%9."/>
      <w:lvlJc w:val="left"/>
      <w:pPr>
        <w:ind w:left="2688" w:hanging="1800"/>
      </w:pPr>
      <w:rPr>
        <w:b w:val="0"/>
        <w:strike w:val="0"/>
        <w:dstrike w:val="0"/>
        <w:color w:val="000000"/>
        <w:u w:val="none"/>
        <w:effect w:val="none"/>
      </w:rPr>
    </w:lvl>
  </w:abstractNum>
  <w:abstractNum w:abstractNumId="11" w15:restartNumberingAfterBreak="0">
    <w:nsid w:val="2FCB3452"/>
    <w:multiLevelType w:val="hybridMultilevel"/>
    <w:tmpl w:val="D158A36C"/>
    <w:lvl w:ilvl="0" w:tplc="280A0001">
      <w:start w:val="1"/>
      <w:numFmt w:val="bullet"/>
      <w:lvlText w:val=""/>
      <w:lvlJc w:val="left"/>
      <w:pPr>
        <w:ind w:left="1429" w:hanging="360"/>
      </w:pPr>
      <w:rPr>
        <w:rFonts w:ascii="Symbol" w:hAnsi="Symbol"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start w:val="1"/>
      <w:numFmt w:val="bullet"/>
      <w:lvlText w:val=""/>
      <w:lvlJc w:val="left"/>
      <w:pPr>
        <w:ind w:left="5749" w:hanging="360"/>
      </w:pPr>
      <w:rPr>
        <w:rFonts w:ascii="Symbol" w:hAnsi="Symbol" w:hint="default"/>
      </w:rPr>
    </w:lvl>
    <w:lvl w:ilvl="7" w:tplc="280A0003">
      <w:start w:val="1"/>
      <w:numFmt w:val="bullet"/>
      <w:lvlText w:val="o"/>
      <w:lvlJc w:val="left"/>
      <w:pPr>
        <w:ind w:left="6469" w:hanging="360"/>
      </w:pPr>
      <w:rPr>
        <w:rFonts w:ascii="Courier New" w:hAnsi="Courier New" w:cs="Courier New" w:hint="default"/>
      </w:rPr>
    </w:lvl>
    <w:lvl w:ilvl="8" w:tplc="280A0005">
      <w:start w:val="1"/>
      <w:numFmt w:val="bullet"/>
      <w:lvlText w:val=""/>
      <w:lvlJc w:val="left"/>
      <w:pPr>
        <w:ind w:left="7189" w:hanging="360"/>
      </w:pPr>
      <w:rPr>
        <w:rFonts w:ascii="Wingdings" w:hAnsi="Wingdings" w:hint="default"/>
      </w:rPr>
    </w:lvl>
  </w:abstractNum>
  <w:abstractNum w:abstractNumId="12" w15:restartNumberingAfterBreak="0">
    <w:nsid w:val="32065765"/>
    <w:multiLevelType w:val="multilevel"/>
    <w:tmpl w:val="99B2D250"/>
    <w:lvl w:ilvl="0">
      <w:start w:val="1"/>
      <w:numFmt w:val="upperRoman"/>
      <w:lvlText w:val="%1."/>
      <w:lvlJc w:val="right"/>
      <w:pPr>
        <w:ind w:left="720" w:hanging="360"/>
      </w:pPr>
    </w:lvl>
    <w:lvl w:ilvl="1">
      <w:start w:val="1"/>
      <w:numFmt w:val="decimal"/>
      <w:isLgl/>
      <w:lvlText w:val="%1.%2."/>
      <w:lvlJc w:val="left"/>
      <w:pPr>
        <w:ind w:left="1146" w:hanging="720"/>
      </w:pPr>
      <w:rPr>
        <w:b w:val="0"/>
        <w:strike w:val="0"/>
        <w:dstrike w:val="0"/>
        <w:color w:val="000000"/>
        <w:u w:val="none"/>
        <w:effect w:val="none"/>
      </w:rPr>
    </w:lvl>
    <w:lvl w:ilvl="2">
      <w:start w:val="1"/>
      <w:numFmt w:val="decimal"/>
      <w:isLgl/>
      <w:lvlText w:val="%1.%2.%3."/>
      <w:lvlJc w:val="left"/>
      <w:pPr>
        <w:ind w:left="1212" w:hanging="720"/>
      </w:pPr>
      <w:rPr>
        <w:b w:val="0"/>
        <w:strike w:val="0"/>
        <w:dstrike w:val="0"/>
        <w:color w:val="000000"/>
        <w:u w:val="none"/>
        <w:effect w:val="none"/>
      </w:rPr>
    </w:lvl>
    <w:lvl w:ilvl="3">
      <w:start w:val="1"/>
      <w:numFmt w:val="decimal"/>
      <w:isLgl/>
      <w:lvlText w:val="%1.%2.%3.%4."/>
      <w:lvlJc w:val="left"/>
      <w:pPr>
        <w:ind w:left="1638" w:hanging="1080"/>
      </w:pPr>
      <w:rPr>
        <w:b w:val="0"/>
        <w:strike w:val="0"/>
        <w:dstrike w:val="0"/>
        <w:color w:val="000000"/>
        <w:u w:val="none"/>
        <w:effect w:val="none"/>
      </w:rPr>
    </w:lvl>
    <w:lvl w:ilvl="4">
      <w:start w:val="1"/>
      <w:numFmt w:val="decimal"/>
      <w:isLgl/>
      <w:lvlText w:val="%1.%2.%3.%4.%5."/>
      <w:lvlJc w:val="left"/>
      <w:pPr>
        <w:ind w:left="1704" w:hanging="1080"/>
      </w:pPr>
      <w:rPr>
        <w:b w:val="0"/>
        <w:strike w:val="0"/>
        <w:dstrike w:val="0"/>
        <w:color w:val="000000"/>
        <w:u w:val="none"/>
        <w:effect w:val="none"/>
      </w:rPr>
    </w:lvl>
    <w:lvl w:ilvl="5">
      <w:start w:val="1"/>
      <w:numFmt w:val="decimal"/>
      <w:isLgl/>
      <w:lvlText w:val="%1.%2.%3.%4.%5.%6."/>
      <w:lvlJc w:val="left"/>
      <w:pPr>
        <w:ind w:left="2130" w:hanging="1440"/>
      </w:pPr>
      <w:rPr>
        <w:b w:val="0"/>
        <w:strike w:val="0"/>
        <w:dstrike w:val="0"/>
        <w:color w:val="000000"/>
        <w:u w:val="none"/>
        <w:effect w:val="none"/>
      </w:rPr>
    </w:lvl>
    <w:lvl w:ilvl="6">
      <w:start w:val="1"/>
      <w:numFmt w:val="decimal"/>
      <w:isLgl/>
      <w:lvlText w:val="%1.%2.%3.%4.%5.%6.%7."/>
      <w:lvlJc w:val="left"/>
      <w:pPr>
        <w:ind w:left="2196" w:hanging="1440"/>
      </w:pPr>
      <w:rPr>
        <w:b w:val="0"/>
        <w:strike w:val="0"/>
        <w:dstrike w:val="0"/>
        <w:color w:val="000000"/>
        <w:u w:val="none"/>
        <w:effect w:val="none"/>
      </w:rPr>
    </w:lvl>
    <w:lvl w:ilvl="7">
      <w:start w:val="1"/>
      <w:numFmt w:val="decimal"/>
      <w:isLgl/>
      <w:lvlText w:val="%1.%2.%3.%4.%5.%6.%7.%8."/>
      <w:lvlJc w:val="left"/>
      <w:pPr>
        <w:ind w:left="2622" w:hanging="1800"/>
      </w:pPr>
      <w:rPr>
        <w:b w:val="0"/>
        <w:strike w:val="0"/>
        <w:dstrike w:val="0"/>
        <w:color w:val="000000"/>
        <w:u w:val="none"/>
        <w:effect w:val="none"/>
      </w:rPr>
    </w:lvl>
    <w:lvl w:ilvl="8">
      <w:start w:val="1"/>
      <w:numFmt w:val="decimal"/>
      <w:isLgl/>
      <w:lvlText w:val="%1.%2.%3.%4.%5.%6.%7.%8.%9."/>
      <w:lvlJc w:val="left"/>
      <w:pPr>
        <w:ind w:left="2688" w:hanging="1800"/>
      </w:pPr>
      <w:rPr>
        <w:b w:val="0"/>
        <w:strike w:val="0"/>
        <w:dstrike w:val="0"/>
        <w:color w:val="000000"/>
        <w:u w:val="none"/>
        <w:effect w:val="none"/>
      </w:rPr>
    </w:lvl>
  </w:abstractNum>
  <w:abstractNum w:abstractNumId="13" w15:restartNumberingAfterBreak="0">
    <w:nsid w:val="392D25B1"/>
    <w:multiLevelType w:val="hybridMultilevel"/>
    <w:tmpl w:val="63BA5F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B2537C7"/>
    <w:multiLevelType w:val="hybridMultilevel"/>
    <w:tmpl w:val="D5A49A3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BB66212"/>
    <w:multiLevelType w:val="multilevel"/>
    <w:tmpl w:val="99B2D250"/>
    <w:lvl w:ilvl="0">
      <w:start w:val="1"/>
      <w:numFmt w:val="upperRoman"/>
      <w:lvlText w:val="%1."/>
      <w:lvlJc w:val="right"/>
      <w:pPr>
        <w:ind w:left="720" w:hanging="360"/>
      </w:pPr>
    </w:lvl>
    <w:lvl w:ilvl="1">
      <w:start w:val="1"/>
      <w:numFmt w:val="decimal"/>
      <w:isLgl/>
      <w:lvlText w:val="%1.%2."/>
      <w:lvlJc w:val="left"/>
      <w:pPr>
        <w:ind w:left="1146" w:hanging="720"/>
      </w:pPr>
      <w:rPr>
        <w:b w:val="0"/>
        <w:strike w:val="0"/>
        <w:dstrike w:val="0"/>
        <w:color w:val="000000"/>
        <w:u w:val="none"/>
        <w:effect w:val="none"/>
      </w:rPr>
    </w:lvl>
    <w:lvl w:ilvl="2">
      <w:start w:val="1"/>
      <w:numFmt w:val="decimal"/>
      <w:isLgl/>
      <w:lvlText w:val="%1.%2.%3."/>
      <w:lvlJc w:val="left"/>
      <w:pPr>
        <w:ind w:left="1212" w:hanging="720"/>
      </w:pPr>
      <w:rPr>
        <w:b w:val="0"/>
        <w:strike w:val="0"/>
        <w:dstrike w:val="0"/>
        <w:color w:val="000000"/>
        <w:u w:val="none"/>
        <w:effect w:val="none"/>
      </w:rPr>
    </w:lvl>
    <w:lvl w:ilvl="3">
      <w:start w:val="1"/>
      <w:numFmt w:val="decimal"/>
      <w:isLgl/>
      <w:lvlText w:val="%1.%2.%3.%4."/>
      <w:lvlJc w:val="left"/>
      <w:pPr>
        <w:ind w:left="1638" w:hanging="1080"/>
      </w:pPr>
      <w:rPr>
        <w:b w:val="0"/>
        <w:strike w:val="0"/>
        <w:dstrike w:val="0"/>
        <w:color w:val="000000"/>
        <w:u w:val="none"/>
        <w:effect w:val="none"/>
      </w:rPr>
    </w:lvl>
    <w:lvl w:ilvl="4">
      <w:start w:val="1"/>
      <w:numFmt w:val="decimal"/>
      <w:isLgl/>
      <w:lvlText w:val="%1.%2.%3.%4.%5."/>
      <w:lvlJc w:val="left"/>
      <w:pPr>
        <w:ind w:left="1704" w:hanging="1080"/>
      </w:pPr>
      <w:rPr>
        <w:b w:val="0"/>
        <w:strike w:val="0"/>
        <w:dstrike w:val="0"/>
        <w:color w:val="000000"/>
        <w:u w:val="none"/>
        <w:effect w:val="none"/>
      </w:rPr>
    </w:lvl>
    <w:lvl w:ilvl="5">
      <w:start w:val="1"/>
      <w:numFmt w:val="decimal"/>
      <w:isLgl/>
      <w:lvlText w:val="%1.%2.%3.%4.%5.%6."/>
      <w:lvlJc w:val="left"/>
      <w:pPr>
        <w:ind w:left="2130" w:hanging="1440"/>
      </w:pPr>
      <w:rPr>
        <w:b w:val="0"/>
        <w:strike w:val="0"/>
        <w:dstrike w:val="0"/>
        <w:color w:val="000000"/>
        <w:u w:val="none"/>
        <w:effect w:val="none"/>
      </w:rPr>
    </w:lvl>
    <w:lvl w:ilvl="6">
      <w:start w:val="1"/>
      <w:numFmt w:val="decimal"/>
      <w:isLgl/>
      <w:lvlText w:val="%1.%2.%3.%4.%5.%6.%7."/>
      <w:lvlJc w:val="left"/>
      <w:pPr>
        <w:ind w:left="2196" w:hanging="1440"/>
      </w:pPr>
      <w:rPr>
        <w:b w:val="0"/>
        <w:strike w:val="0"/>
        <w:dstrike w:val="0"/>
        <w:color w:val="000000"/>
        <w:u w:val="none"/>
        <w:effect w:val="none"/>
      </w:rPr>
    </w:lvl>
    <w:lvl w:ilvl="7">
      <w:start w:val="1"/>
      <w:numFmt w:val="decimal"/>
      <w:isLgl/>
      <w:lvlText w:val="%1.%2.%3.%4.%5.%6.%7.%8."/>
      <w:lvlJc w:val="left"/>
      <w:pPr>
        <w:ind w:left="2622" w:hanging="1800"/>
      </w:pPr>
      <w:rPr>
        <w:b w:val="0"/>
        <w:strike w:val="0"/>
        <w:dstrike w:val="0"/>
        <w:color w:val="000000"/>
        <w:u w:val="none"/>
        <w:effect w:val="none"/>
      </w:rPr>
    </w:lvl>
    <w:lvl w:ilvl="8">
      <w:start w:val="1"/>
      <w:numFmt w:val="decimal"/>
      <w:isLgl/>
      <w:lvlText w:val="%1.%2.%3.%4.%5.%6.%7.%8.%9."/>
      <w:lvlJc w:val="left"/>
      <w:pPr>
        <w:ind w:left="2688" w:hanging="1800"/>
      </w:pPr>
      <w:rPr>
        <w:b w:val="0"/>
        <w:strike w:val="0"/>
        <w:dstrike w:val="0"/>
        <w:color w:val="000000"/>
        <w:u w:val="none"/>
        <w:effect w:val="none"/>
      </w:rPr>
    </w:lvl>
  </w:abstractNum>
  <w:abstractNum w:abstractNumId="16" w15:restartNumberingAfterBreak="0">
    <w:nsid w:val="45300AF8"/>
    <w:multiLevelType w:val="multilevel"/>
    <w:tmpl w:val="177E8C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9F73BA4"/>
    <w:multiLevelType w:val="hybridMultilevel"/>
    <w:tmpl w:val="882EE2EE"/>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start w:val="1"/>
      <w:numFmt w:val="bullet"/>
      <w:lvlText w:val=""/>
      <w:lvlJc w:val="left"/>
      <w:pPr>
        <w:ind w:left="2586" w:hanging="360"/>
      </w:pPr>
      <w:rPr>
        <w:rFonts w:ascii="Wingdings" w:hAnsi="Wingdings" w:hint="default"/>
      </w:rPr>
    </w:lvl>
    <w:lvl w:ilvl="3" w:tplc="280A0001">
      <w:start w:val="1"/>
      <w:numFmt w:val="bullet"/>
      <w:lvlText w:val=""/>
      <w:lvlJc w:val="left"/>
      <w:pPr>
        <w:ind w:left="3306" w:hanging="360"/>
      </w:pPr>
      <w:rPr>
        <w:rFonts w:ascii="Symbol" w:hAnsi="Symbol" w:hint="default"/>
      </w:rPr>
    </w:lvl>
    <w:lvl w:ilvl="4" w:tplc="280A0003">
      <w:start w:val="1"/>
      <w:numFmt w:val="bullet"/>
      <w:lvlText w:val="o"/>
      <w:lvlJc w:val="left"/>
      <w:pPr>
        <w:ind w:left="4026" w:hanging="360"/>
      </w:pPr>
      <w:rPr>
        <w:rFonts w:ascii="Courier New" w:hAnsi="Courier New" w:cs="Courier New" w:hint="default"/>
      </w:rPr>
    </w:lvl>
    <w:lvl w:ilvl="5" w:tplc="280A0005">
      <w:start w:val="1"/>
      <w:numFmt w:val="bullet"/>
      <w:lvlText w:val=""/>
      <w:lvlJc w:val="left"/>
      <w:pPr>
        <w:ind w:left="4746" w:hanging="360"/>
      </w:pPr>
      <w:rPr>
        <w:rFonts w:ascii="Wingdings" w:hAnsi="Wingdings" w:hint="default"/>
      </w:rPr>
    </w:lvl>
    <w:lvl w:ilvl="6" w:tplc="280A0001">
      <w:start w:val="1"/>
      <w:numFmt w:val="bullet"/>
      <w:lvlText w:val=""/>
      <w:lvlJc w:val="left"/>
      <w:pPr>
        <w:ind w:left="5466" w:hanging="360"/>
      </w:pPr>
      <w:rPr>
        <w:rFonts w:ascii="Symbol" w:hAnsi="Symbol" w:hint="default"/>
      </w:rPr>
    </w:lvl>
    <w:lvl w:ilvl="7" w:tplc="280A0003">
      <w:start w:val="1"/>
      <w:numFmt w:val="bullet"/>
      <w:lvlText w:val="o"/>
      <w:lvlJc w:val="left"/>
      <w:pPr>
        <w:ind w:left="6186" w:hanging="360"/>
      </w:pPr>
      <w:rPr>
        <w:rFonts w:ascii="Courier New" w:hAnsi="Courier New" w:cs="Courier New" w:hint="default"/>
      </w:rPr>
    </w:lvl>
    <w:lvl w:ilvl="8" w:tplc="280A0005">
      <w:start w:val="1"/>
      <w:numFmt w:val="bullet"/>
      <w:lvlText w:val=""/>
      <w:lvlJc w:val="left"/>
      <w:pPr>
        <w:ind w:left="6906" w:hanging="360"/>
      </w:pPr>
      <w:rPr>
        <w:rFonts w:ascii="Wingdings" w:hAnsi="Wingdings" w:hint="default"/>
      </w:rPr>
    </w:lvl>
  </w:abstractNum>
  <w:abstractNum w:abstractNumId="18" w15:restartNumberingAfterBreak="0">
    <w:nsid w:val="4A933AB4"/>
    <w:multiLevelType w:val="hybridMultilevel"/>
    <w:tmpl w:val="4DD097A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DCD7286"/>
    <w:multiLevelType w:val="multilevel"/>
    <w:tmpl w:val="2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0FB77F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244E80"/>
    <w:multiLevelType w:val="hybridMultilevel"/>
    <w:tmpl w:val="80FE21C2"/>
    <w:lvl w:ilvl="0" w:tplc="36386086">
      <w:numFmt w:val="bullet"/>
      <w:lvlText w:val="-"/>
      <w:lvlJc w:val="left"/>
      <w:pPr>
        <w:ind w:left="1866" w:hanging="360"/>
      </w:pPr>
      <w:rPr>
        <w:rFonts w:ascii="Carlito" w:eastAsia="Carlito" w:hAnsi="Carlito" w:cs="Carlito" w:hint="default"/>
        <w:spacing w:val="-3"/>
        <w:w w:val="99"/>
        <w:sz w:val="22"/>
        <w:szCs w:val="22"/>
        <w:lang w:val="es-ES" w:eastAsia="en-US" w:bidi="ar-SA"/>
      </w:rPr>
    </w:lvl>
    <w:lvl w:ilvl="1" w:tplc="280A0003">
      <w:start w:val="1"/>
      <w:numFmt w:val="bullet"/>
      <w:lvlText w:val="o"/>
      <w:lvlJc w:val="left"/>
      <w:pPr>
        <w:ind w:left="2586" w:hanging="360"/>
      </w:pPr>
      <w:rPr>
        <w:rFonts w:ascii="Courier New" w:hAnsi="Courier New" w:cs="Courier New" w:hint="default"/>
      </w:rPr>
    </w:lvl>
    <w:lvl w:ilvl="2" w:tplc="280A0005">
      <w:start w:val="1"/>
      <w:numFmt w:val="bullet"/>
      <w:lvlText w:val=""/>
      <w:lvlJc w:val="left"/>
      <w:pPr>
        <w:ind w:left="3306" w:hanging="360"/>
      </w:pPr>
      <w:rPr>
        <w:rFonts w:ascii="Wingdings" w:hAnsi="Wingdings" w:hint="default"/>
      </w:rPr>
    </w:lvl>
    <w:lvl w:ilvl="3" w:tplc="280A0001">
      <w:start w:val="1"/>
      <w:numFmt w:val="bullet"/>
      <w:lvlText w:val=""/>
      <w:lvlJc w:val="left"/>
      <w:pPr>
        <w:ind w:left="4026" w:hanging="360"/>
      </w:pPr>
      <w:rPr>
        <w:rFonts w:ascii="Symbol" w:hAnsi="Symbol" w:hint="default"/>
      </w:rPr>
    </w:lvl>
    <w:lvl w:ilvl="4" w:tplc="280A0003">
      <w:start w:val="1"/>
      <w:numFmt w:val="bullet"/>
      <w:lvlText w:val="o"/>
      <w:lvlJc w:val="left"/>
      <w:pPr>
        <w:ind w:left="4746" w:hanging="360"/>
      </w:pPr>
      <w:rPr>
        <w:rFonts w:ascii="Courier New" w:hAnsi="Courier New" w:cs="Courier New" w:hint="default"/>
      </w:rPr>
    </w:lvl>
    <w:lvl w:ilvl="5" w:tplc="280A0005">
      <w:start w:val="1"/>
      <w:numFmt w:val="bullet"/>
      <w:lvlText w:val=""/>
      <w:lvlJc w:val="left"/>
      <w:pPr>
        <w:ind w:left="5466" w:hanging="360"/>
      </w:pPr>
      <w:rPr>
        <w:rFonts w:ascii="Wingdings" w:hAnsi="Wingdings" w:hint="default"/>
      </w:rPr>
    </w:lvl>
    <w:lvl w:ilvl="6" w:tplc="280A0001">
      <w:start w:val="1"/>
      <w:numFmt w:val="bullet"/>
      <w:lvlText w:val=""/>
      <w:lvlJc w:val="left"/>
      <w:pPr>
        <w:ind w:left="6186" w:hanging="360"/>
      </w:pPr>
      <w:rPr>
        <w:rFonts w:ascii="Symbol" w:hAnsi="Symbol" w:hint="default"/>
      </w:rPr>
    </w:lvl>
    <w:lvl w:ilvl="7" w:tplc="280A0003">
      <w:start w:val="1"/>
      <w:numFmt w:val="bullet"/>
      <w:lvlText w:val="o"/>
      <w:lvlJc w:val="left"/>
      <w:pPr>
        <w:ind w:left="6906" w:hanging="360"/>
      </w:pPr>
      <w:rPr>
        <w:rFonts w:ascii="Courier New" w:hAnsi="Courier New" w:cs="Courier New" w:hint="default"/>
      </w:rPr>
    </w:lvl>
    <w:lvl w:ilvl="8" w:tplc="280A0005">
      <w:start w:val="1"/>
      <w:numFmt w:val="bullet"/>
      <w:lvlText w:val=""/>
      <w:lvlJc w:val="left"/>
      <w:pPr>
        <w:ind w:left="7626" w:hanging="360"/>
      </w:pPr>
      <w:rPr>
        <w:rFonts w:ascii="Wingdings" w:hAnsi="Wingdings" w:hint="default"/>
      </w:rPr>
    </w:lvl>
  </w:abstractNum>
  <w:abstractNum w:abstractNumId="22" w15:restartNumberingAfterBreak="0">
    <w:nsid w:val="600D14D7"/>
    <w:multiLevelType w:val="hybridMultilevel"/>
    <w:tmpl w:val="4EC6513A"/>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3" w15:restartNumberingAfterBreak="0">
    <w:nsid w:val="60C41CF1"/>
    <w:multiLevelType w:val="hybridMultilevel"/>
    <w:tmpl w:val="26340E92"/>
    <w:lvl w:ilvl="0" w:tplc="31B2DE98">
      <w:start w:val="1"/>
      <w:numFmt w:val="decimal"/>
      <w:lvlText w:val="%1)"/>
      <w:lvlJc w:val="left"/>
      <w:pPr>
        <w:ind w:left="959" w:hanging="360"/>
      </w:pPr>
      <w:rPr>
        <w:rFonts w:ascii="Segoe UI Semilight" w:eastAsia="Segoe UI Semilight" w:hAnsi="Segoe UI Semilight" w:cs="Segoe UI Semilight" w:hint="default"/>
        <w:spacing w:val="0"/>
        <w:w w:val="100"/>
        <w:sz w:val="22"/>
        <w:szCs w:val="22"/>
        <w:lang w:val="es-ES" w:eastAsia="es-ES" w:bidi="es-ES"/>
      </w:rPr>
    </w:lvl>
    <w:lvl w:ilvl="1" w:tplc="FDC414D6">
      <w:numFmt w:val="bullet"/>
      <w:lvlText w:val="•"/>
      <w:lvlJc w:val="left"/>
      <w:pPr>
        <w:ind w:left="1765" w:hanging="360"/>
      </w:pPr>
      <w:rPr>
        <w:lang w:val="es-ES" w:eastAsia="es-ES" w:bidi="es-ES"/>
      </w:rPr>
    </w:lvl>
    <w:lvl w:ilvl="2" w:tplc="D8E41E24">
      <w:numFmt w:val="bullet"/>
      <w:lvlText w:val="•"/>
      <w:lvlJc w:val="left"/>
      <w:pPr>
        <w:ind w:left="2570" w:hanging="360"/>
      </w:pPr>
      <w:rPr>
        <w:lang w:val="es-ES" w:eastAsia="es-ES" w:bidi="es-ES"/>
      </w:rPr>
    </w:lvl>
    <w:lvl w:ilvl="3" w:tplc="976EE4EC">
      <w:numFmt w:val="bullet"/>
      <w:lvlText w:val="•"/>
      <w:lvlJc w:val="left"/>
      <w:pPr>
        <w:ind w:left="3375" w:hanging="360"/>
      </w:pPr>
      <w:rPr>
        <w:lang w:val="es-ES" w:eastAsia="es-ES" w:bidi="es-ES"/>
      </w:rPr>
    </w:lvl>
    <w:lvl w:ilvl="4" w:tplc="DB0872FC">
      <w:numFmt w:val="bullet"/>
      <w:lvlText w:val="•"/>
      <w:lvlJc w:val="left"/>
      <w:pPr>
        <w:ind w:left="4180" w:hanging="360"/>
      </w:pPr>
      <w:rPr>
        <w:lang w:val="es-ES" w:eastAsia="es-ES" w:bidi="es-ES"/>
      </w:rPr>
    </w:lvl>
    <w:lvl w:ilvl="5" w:tplc="C70CAC30">
      <w:numFmt w:val="bullet"/>
      <w:lvlText w:val="•"/>
      <w:lvlJc w:val="left"/>
      <w:pPr>
        <w:ind w:left="4985" w:hanging="360"/>
      </w:pPr>
      <w:rPr>
        <w:lang w:val="es-ES" w:eastAsia="es-ES" w:bidi="es-ES"/>
      </w:rPr>
    </w:lvl>
    <w:lvl w:ilvl="6" w:tplc="28161D7A">
      <w:numFmt w:val="bullet"/>
      <w:lvlText w:val="•"/>
      <w:lvlJc w:val="left"/>
      <w:pPr>
        <w:ind w:left="5790" w:hanging="360"/>
      </w:pPr>
      <w:rPr>
        <w:lang w:val="es-ES" w:eastAsia="es-ES" w:bidi="es-ES"/>
      </w:rPr>
    </w:lvl>
    <w:lvl w:ilvl="7" w:tplc="1DF81256">
      <w:numFmt w:val="bullet"/>
      <w:lvlText w:val="•"/>
      <w:lvlJc w:val="left"/>
      <w:pPr>
        <w:ind w:left="6595" w:hanging="360"/>
      </w:pPr>
      <w:rPr>
        <w:lang w:val="es-ES" w:eastAsia="es-ES" w:bidi="es-ES"/>
      </w:rPr>
    </w:lvl>
    <w:lvl w:ilvl="8" w:tplc="B3D22A72">
      <w:numFmt w:val="bullet"/>
      <w:lvlText w:val="•"/>
      <w:lvlJc w:val="left"/>
      <w:pPr>
        <w:ind w:left="7400" w:hanging="360"/>
      </w:pPr>
      <w:rPr>
        <w:lang w:val="es-ES" w:eastAsia="es-ES" w:bidi="es-ES"/>
      </w:rPr>
    </w:lvl>
  </w:abstractNum>
  <w:abstractNum w:abstractNumId="24" w15:restartNumberingAfterBreak="0">
    <w:nsid w:val="63DB0556"/>
    <w:multiLevelType w:val="hybridMultilevel"/>
    <w:tmpl w:val="CC48832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5" w15:restartNumberingAfterBreak="0">
    <w:nsid w:val="70E96E30"/>
    <w:multiLevelType w:val="hybridMultilevel"/>
    <w:tmpl w:val="D5A49A3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799819B0"/>
    <w:multiLevelType w:val="multilevel"/>
    <w:tmpl w:val="99B2D250"/>
    <w:lvl w:ilvl="0">
      <w:start w:val="1"/>
      <w:numFmt w:val="upperRoman"/>
      <w:lvlText w:val="%1."/>
      <w:lvlJc w:val="right"/>
      <w:pPr>
        <w:ind w:left="720" w:hanging="360"/>
      </w:pPr>
    </w:lvl>
    <w:lvl w:ilvl="1">
      <w:start w:val="1"/>
      <w:numFmt w:val="decimal"/>
      <w:isLgl/>
      <w:lvlText w:val="%1.%2."/>
      <w:lvlJc w:val="left"/>
      <w:pPr>
        <w:ind w:left="1146" w:hanging="720"/>
      </w:pPr>
      <w:rPr>
        <w:b w:val="0"/>
        <w:strike w:val="0"/>
        <w:dstrike w:val="0"/>
        <w:color w:val="000000"/>
        <w:u w:val="none"/>
        <w:effect w:val="none"/>
      </w:rPr>
    </w:lvl>
    <w:lvl w:ilvl="2">
      <w:start w:val="1"/>
      <w:numFmt w:val="decimal"/>
      <w:isLgl/>
      <w:lvlText w:val="%1.%2.%3."/>
      <w:lvlJc w:val="left"/>
      <w:pPr>
        <w:ind w:left="1212" w:hanging="720"/>
      </w:pPr>
      <w:rPr>
        <w:b w:val="0"/>
        <w:strike w:val="0"/>
        <w:dstrike w:val="0"/>
        <w:color w:val="000000"/>
        <w:u w:val="none"/>
        <w:effect w:val="none"/>
      </w:rPr>
    </w:lvl>
    <w:lvl w:ilvl="3">
      <w:start w:val="1"/>
      <w:numFmt w:val="decimal"/>
      <w:isLgl/>
      <w:lvlText w:val="%1.%2.%3.%4."/>
      <w:lvlJc w:val="left"/>
      <w:pPr>
        <w:ind w:left="1638" w:hanging="1080"/>
      </w:pPr>
      <w:rPr>
        <w:b w:val="0"/>
        <w:strike w:val="0"/>
        <w:dstrike w:val="0"/>
        <w:color w:val="000000"/>
        <w:u w:val="none"/>
        <w:effect w:val="none"/>
      </w:rPr>
    </w:lvl>
    <w:lvl w:ilvl="4">
      <w:start w:val="1"/>
      <w:numFmt w:val="decimal"/>
      <w:isLgl/>
      <w:lvlText w:val="%1.%2.%3.%4.%5."/>
      <w:lvlJc w:val="left"/>
      <w:pPr>
        <w:ind w:left="1704" w:hanging="1080"/>
      </w:pPr>
      <w:rPr>
        <w:b w:val="0"/>
        <w:strike w:val="0"/>
        <w:dstrike w:val="0"/>
        <w:color w:val="000000"/>
        <w:u w:val="none"/>
        <w:effect w:val="none"/>
      </w:rPr>
    </w:lvl>
    <w:lvl w:ilvl="5">
      <w:start w:val="1"/>
      <w:numFmt w:val="decimal"/>
      <w:isLgl/>
      <w:lvlText w:val="%1.%2.%3.%4.%5.%6."/>
      <w:lvlJc w:val="left"/>
      <w:pPr>
        <w:ind w:left="2130" w:hanging="1440"/>
      </w:pPr>
      <w:rPr>
        <w:b w:val="0"/>
        <w:strike w:val="0"/>
        <w:dstrike w:val="0"/>
        <w:color w:val="000000"/>
        <w:u w:val="none"/>
        <w:effect w:val="none"/>
      </w:rPr>
    </w:lvl>
    <w:lvl w:ilvl="6">
      <w:start w:val="1"/>
      <w:numFmt w:val="decimal"/>
      <w:isLgl/>
      <w:lvlText w:val="%1.%2.%3.%4.%5.%6.%7."/>
      <w:lvlJc w:val="left"/>
      <w:pPr>
        <w:ind w:left="2196" w:hanging="1440"/>
      </w:pPr>
      <w:rPr>
        <w:b w:val="0"/>
        <w:strike w:val="0"/>
        <w:dstrike w:val="0"/>
        <w:color w:val="000000"/>
        <w:u w:val="none"/>
        <w:effect w:val="none"/>
      </w:rPr>
    </w:lvl>
    <w:lvl w:ilvl="7">
      <w:start w:val="1"/>
      <w:numFmt w:val="decimal"/>
      <w:isLgl/>
      <w:lvlText w:val="%1.%2.%3.%4.%5.%6.%7.%8."/>
      <w:lvlJc w:val="left"/>
      <w:pPr>
        <w:ind w:left="2622" w:hanging="1800"/>
      </w:pPr>
      <w:rPr>
        <w:b w:val="0"/>
        <w:strike w:val="0"/>
        <w:dstrike w:val="0"/>
        <w:color w:val="000000"/>
        <w:u w:val="none"/>
        <w:effect w:val="none"/>
      </w:rPr>
    </w:lvl>
    <w:lvl w:ilvl="8">
      <w:start w:val="1"/>
      <w:numFmt w:val="decimal"/>
      <w:isLgl/>
      <w:lvlText w:val="%1.%2.%3.%4.%5.%6.%7.%8.%9."/>
      <w:lvlJc w:val="left"/>
      <w:pPr>
        <w:ind w:left="2688" w:hanging="1800"/>
      </w:pPr>
      <w:rPr>
        <w:b w:val="0"/>
        <w:strike w:val="0"/>
        <w:dstrike w:val="0"/>
        <w:color w:val="000000"/>
        <w:u w:val="none"/>
        <w:effect w:val="none"/>
      </w:rPr>
    </w:lvl>
  </w:abstractNum>
  <w:abstractNum w:abstractNumId="27" w15:restartNumberingAfterBreak="0">
    <w:nsid w:val="7FF47E9F"/>
    <w:multiLevelType w:val="hybridMultilevel"/>
    <w:tmpl w:val="CCE29CF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7"/>
  </w:num>
  <w:num w:numId="9">
    <w:abstractNumId w:val="2"/>
  </w:num>
  <w:num w:numId="10">
    <w:abstractNumId w:val="18"/>
  </w:num>
  <w:num w:numId="11">
    <w:abstractNumId w:val="25"/>
  </w:num>
  <w:num w:numId="12">
    <w:abstractNumId w:val="27"/>
  </w:num>
  <w:num w:numId="13">
    <w:abstractNumId w:val="11"/>
  </w:num>
  <w:num w:numId="14">
    <w:abstractNumId w:val="23"/>
    <w:lvlOverride w:ilvl="0">
      <w:startOverride w:val="1"/>
    </w:lvlOverride>
    <w:lvlOverride w:ilvl="1"/>
    <w:lvlOverride w:ilvl="2"/>
    <w:lvlOverride w:ilvl="3"/>
    <w:lvlOverride w:ilvl="4"/>
    <w:lvlOverride w:ilvl="5"/>
    <w:lvlOverride w:ilvl="6"/>
    <w:lvlOverride w:ilvl="7"/>
    <w:lvlOverride w:ilvl="8"/>
  </w:num>
  <w:num w:numId="15">
    <w:abstractNumId w:val="8"/>
  </w:num>
  <w:num w:numId="16">
    <w:abstractNumId w:val="0"/>
  </w:num>
  <w:num w:numId="17">
    <w:abstractNumId w:val="9"/>
  </w:num>
  <w:num w:numId="18">
    <w:abstractNumId w:val="1"/>
  </w:num>
  <w:num w:numId="19">
    <w:abstractNumId w:val="13"/>
  </w:num>
  <w:num w:numId="20">
    <w:abstractNumId w:val="24"/>
  </w:num>
  <w:num w:numId="21">
    <w:abstractNumId w:val="6"/>
  </w:num>
  <w:num w:numId="22">
    <w:abstractNumId w:val="4"/>
  </w:num>
  <w:num w:numId="23">
    <w:abstractNumId w:val="20"/>
  </w:num>
  <w:num w:numId="24">
    <w:abstractNumId w:val="19"/>
  </w:num>
  <w:num w:numId="25">
    <w:abstractNumId w:val="14"/>
  </w:num>
  <w:num w:numId="26">
    <w:abstractNumId w:val="15"/>
  </w:num>
  <w:num w:numId="27">
    <w:abstractNumId w:val="5"/>
  </w:num>
  <w:num w:numId="28">
    <w:abstractNumId w:val="16"/>
  </w:num>
  <w:num w:numId="29">
    <w:abstractNumId w:val="2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C1A"/>
    <w:rsid w:val="0001424A"/>
    <w:rsid w:val="000458B3"/>
    <w:rsid w:val="00065221"/>
    <w:rsid w:val="00097211"/>
    <w:rsid w:val="000D0AE4"/>
    <w:rsid w:val="0010286B"/>
    <w:rsid w:val="00112592"/>
    <w:rsid w:val="00132DF8"/>
    <w:rsid w:val="00166531"/>
    <w:rsid w:val="00187BD5"/>
    <w:rsid w:val="001A6447"/>
    <w:rsid w:val="001E599B"/>
    <w:rsid w:val="001E6AC1"/>
    <w:rsid w:val="002814A8"/>
    <w:rsid w:val="00297B7F"/>
    <w:rsid w:val="002A7AAB"/>
    <w:rsid w:val="002C2586"/>
    <w:rsid w:val="00305F3D"/>
    <w:rsid w:val="00315945"/>
    <w:rsid w:val="00342311"/>
    <w:rsid w:val="0035400F"/>
    <w:rsid w:val="00364C1A"/>
    <w:rsid w:val="00370B18"/>
    <w:rsid w:val="00387988"/>
    <w:rsid w:val="0039392E"/>
    <w:rsid w:val="003A11E0"/>
    <w:rsid w:val="003B0156"/>
    <w:rsid w:val="003F021E"/>
    <w:rsid w:val="0040565C"/>
    <w:rsid w:val="00444C2B"/>
    <w:rsid w:val="004565F1"/>
    <w:rsid w:val="00465F63"/>
    <w:rsid w:val="00472E35"/>
    <w:rsid w:val="0048721B"/>
    <w:rsid w:val="004A428D"/>
    <w:rsid w:val="004D350B"/>
    <w:rsid w:val="00502667"/>
    <w:rsid w:val="005118B5"/>
    <w:rsid w:val="00513258"/>
    <w:rsid w:val="00532069"/>
    <w:rsid w:val="005442AD"/>
    <w:rsid w:val="00555E0F"/>
    <w:rsid w:val="0058389F"/>
    <w:rsid w:val="005B03DF"/>
    <w:rsid w:val="005B5848"/>
    <w:rsid w:val="005D5D09"/>
    <w:rsid w:val="005D6628"/>
    <w:rsid w:val="005E02AF"/>
    <w:rsid w:val="006014DE"/>
    <w:rsid w:val="006132AF"/>
    <w:rsid w:val="006208AD"/>
    <w:rsid w:val="00643895"/>
    <w:rsid w:val="00657A77"/>
    <w:rsid w:val="006A15D7"/>
    <w:rsid w:val="006A69A9"/>
    <w:rsid w:val="006E5336"/>
    <w:rsid w:val="006F63A9"/>
    <w:rsid w:val="00711BC1"/>
    <w:rsid w:val="00713F74"/>
    <w:rsid w:val="00723929"/>
    <w:rsid w:val="0079370F"/>
    <w:rsid w:val="007A0CCF"/>
    <w:rsid w:val="007A75F0"/>
    <w:rsid w:val="007B04F0"/>
    <w:rsid w:val="007C7AA6"/>
    <w:rsid w:val="007F34AB"/>
    <w:rsid w:val="00821625"/>
    <w:rsid w:val="00834BDC"/>
    <w:rsid w:val="00835B8A"/>
    <w:rsid w:val="008604B4"/>
    <w:rsid w:val="008879BB"/>
    <w:rsid w:val="008A4D7C"/>
    <w:rsid w:val="008E69E3"/>
    <w:rsid w:val="00946B4C"/>
    <w:rsid w:val="00952F1C"/>
    <w:rsid w:val="00963F59"/>
    <w:rsid w:val="009B3C6D"/>
    <w:rsid w:val="009B4180"/>
    <w:rsid w:val="009C765B"/>
    <w:rsid w:val="009E1F84"/>
    <w:rsid w:val="009E5653"/>
    <w:rsid w:val="00A049BD"/>
    <w:rsid w:val="00A170F0"/>
    <w:rsid w:val="00A20D97"/>
    <w:rsid w:val="00A45366"/>
    <w:rsid w:val="00A959B6"/>
    <w:rsid w:val="00AA7BA7"/>
    <w:rsid w:val="00AE2638"/>
    <w:rsid w:val="00AE547F"/>
    <w:rsid w:val="00AF0115"/>
    <w:rsid w:val="00AF6689"/>
    <w:rsid w:val="00B31796"/>
    <w:rsid w:val="00B5564A"/>
    <w:rsid w:val="00B6423D"/>
    <w:rsid w:val="00B66B3E"/>
    <w:rsid w:val="00BB35C9"/>
    <w:rsid w:val="00BE7220"/>
    <w:rsid w:val="00C1625B"/>
    <w:rsid w:val="00C342F2"/>
    <w:rsid w:val="00C627EB"/>
    <w:rsid w:val="00CC6AC8"/>
    <w:rsid w:val="00CF1F1E"/>
    <w:rsid w:val="00D579DC"/>
    <w:rsid w:val="00D8701E"/>
    <w:rsid w:val="00D9022E"/>
    <w:rsid w:val="00DA676F"/>
    <w:rsid w:val="00DC0A2F"/>
    <w:rsid w:val="00DC3AFB"/>
    <w:rsid w:val="00DE1F37"/>
    <w:rsid w:val="00DF1AB9"/>
    <w:rsid w:val="00E23CAE"/>
    <w:rsid w:val="00E246A1"/>
    <w:rsid w:val="00E36CD9"/>
    <w:rsid w:val="00E43B15"/>
    <w:rsid w:val="00E445EE"/>
    <w:rsid w:val="00E701F0"/>
    <w:rsid w:val="00E70709"/>
    <w:rsid w:val="00EB03E2"/>
    <w:rsid w:val="00EB1019"/>
    <w:rsid w:val="00F21A75"/>
    <w:rsid w:val="00F74075"/>
    <w:rsid w:val="00F82718"/>
    <w:rsid w:val="00F91F75"/>
    <w:rsid w:val="00F93AC3"/>
    <w:rsid w:val="00FD48B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3F318"/>
  <w15:chartTrackingRefBased/>
  <w15:docId w15:val="{F35FE7D2-7DF8-4189-BA5C-58AFAE744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364C1A"/>
    <w:pPr>
      <w:widowControl w:val="0"/>
      <w:autoSpaceDE w:val="0"/>
      <w:autoSpaceDN w:val="0"/>
      <w:spacing w:before="1" w:after="0" w:line="240" w:lineRule="auto"/>
      <w:ind w:left="1384" w:right="1185" w:hanging="1305"/>
      <w:outlineLvl w:val="0"/>
    </w:pPr>
    <w:rPr>
      <w:rFonts w:ascii="Carlito" w:eastAsia="Carlito" w:hAnsi="Carlito" w:cs="Carlito"/>
      <w:b/>
      <w:bCs/>
      <w:sz w:val="32"/>
      <w:szCs w:val="32"/>
      <w:lang w:val="es-ES"/>
    </w:rPr>
  </w:style>
  <w:style w:type="paragraph" w:styleId="Ttulo4">
    <w:name w:val="heading 4"/>
    <w:basedOn w:val="Normal"/>
    <w:next w:val="Normal"/>
    <w:link w:val="Ttulo4Car"/>
    <w:uiPriority w:val="9"/>
    <w:semiHidden/>
    <w:unhideWhenUsed/>
    <w:qFormat/>
    <w:rsid w:val="004872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4C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4C1A"/>
  </w:style>
  <w:style w:type="paragraph" w:styleId="Piedepgina">
    <w:name w:val="footer"/>
    <w:basedOn w:val="Normal"/>
    <w:link w:val="PiedepginaCar"/>
    <w:uiPriority w:val="99"/>
    <w:unhideWhenUsed/>
    <w:rsid w:val="00364C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4C1A"/>
  </w:style>
  <w:style w:type="character" w:customStyle="1" w:styleId="Ttulo1Car">
    <w:name w:val="Título 1 Car"/>
    <w:basedOn w:val="Fuentedeprrafopredeter"/>
    <w:link w:val="Ttulo1"/>
    <w:uiPriority w:val="1"/>
    <w:rsid w:val="00364C1A"/>
    <w:rPr>
      <w:rFonts w:ascii="Carlito" w:eastAsia="Carlito" w:hAnsi="Carlito" w:cs="Carlito"/>
      <w:b/>
      <w:bCs/>
      <w:sz w:val="32"/>
      <w:szCs w:val="32"/>
      <w:lang w:val="es-ES"/>
    </w:rPr>
  </w:style>
  <w:style w:type="character" w:customStyle="1" w:styleId="PrrafodelistaCar">
    <w:name w:val="Párrafo de lista Car"/>
    <w:aliases w:val="Fundamentacion Car,Bulleted List Car,Lista vistosa - Énfasis 11 Car,Lista media 2 - Énfasis 41 Car,Cita Pie de Página Car,titulo Car,SubPárrafo de lista Car,Titulo de Fígura Car,TITULO A Car,Lista de nivel 1 Car,Viñeta nivel 1 Car"/>
    <w:link w:val="Prrafodelista"/>
    <w:uiPriority w:val="34"/>
    <w:locked/>
    <w:rsid w:val="00946B4C"/>
    <w:rPr>
      <w:rFonts w:ascii="Arial" w:eastAsia="Arial" w:hAnsi="Arial" w:cs="Arial"/>
      <w:lang w:val="es-ES"/>
    </w:rPr>
  </w:style>
  <w:style w:type="paragraph" w:styleId="Prrafodelista">
    <w:name w:val="List Paragraph"/>
    <w:aliases w:val="Fundamentacion,Bulleted List,Lista vistosa - Énfasis 11,Lista media 2 - Énfasis 41,Cita Pie de Página,titulo,SubPárrafo de lista,Titulo de Fígura,TITULO A,Lista de nivel 1,Viñeta nivel 1,Footnote,List Paragraph1,Titulo parrafo,Punto,Ha"/>
    <w:basedOn w:val="Normal"/>
    <w:link w:val="PrrafodelistaCar"/>
    <w:uiPriority w:val="34"/>
    <w:qFormat/>
    <w:rsid w:val="00946B4C"/>
    <w:pPr>
      <w:widowControl w:val="0"/>
      <w:autoSpaceDE w:val="0"/>
      <w:autoSpaceDN w:val="0"/>
      <w:spacing w:after="0" w:line="240" w:lineRule="auto"/>
      <w:ind w:left="1356" w:hanging="360"/>
    </w:pPr>
    <w:rPr>
      <w:rFonts w:ascii="Arial" w:eastAsia="Arial" w:hAnsi="Arial" w:cs="Arial"/>
      <w:lang w:val="es-ES"/>
    </w:rPr>
  </w:style>
  <w:style w:type="table" w:styleId="Tablaconcuadrcula">
    <w:name w:val="Table Grid"/>
    <w:basedOn w:val="Tablanormal"/>
    <w:uiPriority w:val="39"/>
    <w:rsid w:val="003F021E"/>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F021E"/>
    <w:pPr>
      <w:widowControl w:val="0"/>
      <w:autoSpaceDE w:val="0"/>
      <w:autoSpaceDN w:val="0"/>
      <w:spacing w:after="0" w:line="240" w:lineRule="auto"/>
    </w:pPr>
    <w:rPr>
      <w:rFonts w:ascii="Carlito" w:eastAsia="Carlito" w:hAnsi="Carlito" w:cs="Carlito"/>
      <w:lang w:val="es-ES"/>
    </w:rPr>
  </w:style>
  <w:style w:type="table" w:customStyle="1" w:styleId="TableNormal">
    <w:name w:val="Table Normal"/>
    <w:uiPriority w:val="2"/>
    <w:semiHidden/>
    <w:qFormat/>
    <w:rsid w:val="003F021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E23CAE"/>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23CAE"/>
    <w:rPr>
      <w:rFonts w:ascii="Arial" w:eastAsia="Arial" w:hAnsi="Arial" w:cs="Arial"/>
      <w:lang w:val="es-ES"/>
    </w:rPr>
  </w:style>
  <w:style w:type="character" w:customStyle="1" w:styleId="Ttulo4Car">
    <w:name w:val="Título 4 Car"/>
    <w:basedOn w:val="Fuentedeprrafopredeter"/>
    <w:link w:val="Ttulo4"/>
    <w:uiPriority w:val="9"/>
    <w:semiHidden/>
    <w:rsid w:val="0048721B"/>
    <w:rPr>
      <w:rFonts w:asciiTheme="majorHAnsi" w:eastAsiaTheme="majorEastAsia" w:hAnsiTheme="majorHAnsi" w:cstheme="majorBidi"/>
      <w:i/>
      <w:iCs/>
      <w:color w:val="2F5496" w:themeColor="accent1" w:themeShade="BF"/>
    </w:rPr>
  </w:style>
  <w:style w:type="paragraph" w:styleId="Textonotapie">
    <w:name w:val="footnote text"/>
    <w:basedOn w:val="Normal"/>
    <w:link w:val="TextonotapieCar"/>
    <w:uiPriority w:val="99"/>
    <w:semiHidden/>
    <w:unhideWhenUsed/>
    <w:rsid w:val="00DC0A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0A2F"/>
    <w:rPr>
      <w:sz w:val="20"/>
      <w:szCs w:val="20"/>
    </w:rPr>
  </w:style>
  <w:style w:type="character" w:styleId="Refdenotaalpie">
    <w:name w:val="footnote reference"/>
    <w:basedOn w:val="Fuentedeprrafopredeter"/>
    <w:uiPriority w:val="99"/>
    <w:semiHidden/>
    <w:unhideWhenUsed/>
    <w:rsid w:val="00DC0A2F"/>
    <w:rPr>
      <w:vertAlign w:val="superscript"/>
    </w:rPr>
  </w:style>
  <w:style w:type="paragraph" w:styleId="TtuloTDC">
    <w:name w:val="TOC Heading"/>
    <w:basedOn w:val="Ttulo1"/>
    <w:next w:val="Normal"/>
    <w:uiPriority w:val="39"/>
    <w:unhideWhenUsed/>
    <w:qFormat/>
    <w:rsid w:val="00B5564A"/>
    <w:pPr>
      <w:keepNext/>
      <w:keepLines/>
      <w:widowControl/>
      <w:autoSpaceDE/>
      <w:autoSpaceDN/>
      <w:spacing w:before="240" w:line="259" w:lineRule="auto"/>
      <w:ind w:left="0" w:right="0" w:firstLine="0"/>
      <w:outlineLvl w:val="9"/>
    </w:pPr>
    <w:rPr>
      <w:rFonts w:asciiTheme="majorHAnsi" w:eastAsiaTheme="majorEastAsia" w:hAnsiTheme="majorHAnsi" w:cstheme="majorBidi"/>
      <w:b w:val="0"/>
      <w:bCs w:val="0"/>
      <w:color w:val="2F5496" w:themeColor="accent1" w:themeShade="BF"/>
      <w:lang w:val="es-PE" w:eastAsia="es-PE"/>
    </w:rPr>
  </w:style>
  <w:style w:type="paragraph" w:styleId="TDC1">
    <w:name w:val="toc 1"/>
    <w:basedOn w:val="Normal"/>
    <w:next w:val="Normal"/>
    <w:autoRedefine/>
    <w:uiPriority w:val="39"/>
    <w:unhideWhenUsed/>
    <w:rsid w:val="00B5564A"/>
    <w:pPr>
      <w:spacing w:after="100"/>
    </w:pPr>
  </w:style>
  <w:style w:type="character" w:styleId="Hipervnculo">
    <w:name w:val="Hyperlink"/>
    <w:basedOn w:val="Fuentedeprrafopredeter"/>
    <w:uiPriority w:val="99"/>
    <w:unhideWhenUsed/>
    <w:rsid w:val="00B5564A"/>
    <w:rPr>
      <w:color w:val="0563C1" w:themeColor="hyperlink"/>
      <w:u w:val="single"/>
    </w:rPr>
  </w:style>
  <w:style w:type="paragraph" w:styleId="TDC2">
    <w:name w:val="toc 2"/>
    <w:basedOn w:val="Normal"/>
    <w:next w:val="Normal"/>
    <w:autoRedefine/>
    <w:uiPriority w:val="39"/>
    <w:unhideWhenUsed/>
    <w:rsid w:val="00B5564A"/>
    <w:pPr>
      <w:spacing w:after="100"/>
      <w:ind w:left="220"/>
    </w:pPr>
    <w:rPr>
      <w:rFonts w:eastAsiaTheme="minorEastAsia" w:cs="Times New Roman"/>
      <w:lang w:eastAsia="es-PE"/>
    </w:rPr>
  </w:style>
  <w:style w:type="paragraph" w:styleId="TDC3">
    <w:name w:val="toc 3"/>
    <w:basedOn w:val="Normal"/>
    <w:next w:val="Normal"/>
    <w:autoRedefine/>
    <w:uiPriority w:val="39"/>
    <w:unhideWhenUsed/>
    <w:rsid w:val="00B5564A"/>
    <w:pPr>
      <w:spacing w:after="100"/>
      <w:ind w:left="440"/>
    </w:pPr>
    <w:rPr>
      <w:rFonts w:eastAsiaTheme="minorEastAsia" w:cs="Times New Roman"/>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17433">
      <w:bodyDiv w:val="1"/>
      <w:marLeft w:val="0"/>
      <w:marRight w:val="0"/>
      <w:marTop w:val="0"/>
      <w:marBottom w:val="0"/>
      <w:divBdr>
        <w:top w:val="none" w:sz="0" w:space="0" w:color="auto"/>
        <w:left w:val="none" w:sz="0" w:space="0" w:color="auto"/>
        <w:bottom w:val="none" w:sz="0" w:space="0" w:color="auto"/>
        <w:right w:val="none" w:sz="0" w:space="0" w:color="auto"/>
      </w:divBdr>
    </w:div>
    <w:div w:id="202979967">
      <w:bodyDiv w:val="1"/>
      <w:marLeft w:val="0"/>
      <w:marRight w:val="0"/>
      <w:marTop w:val="0"/>
      <w:marBottom w:val="0"/>
      <w:divBdr>
        <w:top w:val="none" w:sz="0" w:space="0" w:color="auto"/>
        <w:left w:val="none" w:sz="0" w:space="0" w:color="auto"/>
        <w:bottom w:val="none" w:sz="0" w:space="0" w:color="auto"/>
        <w:right w:val="none" w:sz="0" w:space="0" w:color="auto"/>
      </w:divBdr>
    </w:div>
    <w:div w:id="259604681">
      <w:bodyDiv w:val="1"/>
      <w:marLeft w:val="0"/>
      <w:marRight w:val="0"/>
      <w:marTop w:val="0"/>
      <w:marBottom w:val="0"/>
      <w:divBdr>
        <w:top w:val="none" w:sz="0" w:space="0" w:color="auto"/>
        <w:left w:val="none" w:sz="0" w:space="0" w:color="auto"/>
        <w:bottom w:val="none" w:sz="0" w:space="0" w:color="auto"/>
        <w:right w:val="none" w:sz="0" w:space="0" w:color="auto"/>
      </w:divBdr>
    </w:div>
    <w:div w:id="420684844">
      <w:bodyDiv w:val="1"/>
      <w:marLeft w:val="0"/>
      <w:marRight w:val="0"/>
      <w:marTop w:val="0"/>
      <w:marBottom w:val="0"/>
      <w:divBdr>
        <w:top w:val="none" w:sz="0" w:space="0" w:color="auto"/>
        <w:left w:val="none" w:sz="0" w:space="0" w:color="auto"/>
        <w:bottom w:val="none" w:sz="0" w:space="0" w:color="auto"/>
        <w:right w:val="none" w:sz="0" w:space="0" w:color="auto"/>
      </w:divBdr>
    </w:div>
    <w:div w:id="544679240">
      <w:bodyDiv w:val="1"/>
      <w:marLeft w:val="0"/>
      <w:marRight w:val="0"/>
      <w:marTop w:val="0"/>
      <w:marBottom w:val="0"/>
      <w:divBdr>
        <w:top w:val="none" w:sz="0" w:space="0" w:color="auto"/>
        <w:left w:val="none" w:sz="0" w:space="0" w:color="auto"/>
        <w:bottom w:val="none" w:sz="0" w:space="0" w:color="auto"/>
        <w:right w:val="none" w:sz="0" w:space="0" w:color="auto"/>
      </w:divBdr>
    </w:div>
    <w:div w:id="730927424">
      <w:bodyDiv w:val="1"/>
      <w:marLeft w:val="0"/>
      <w:marRight w:val="0"/>
      <w:marTop w:val="0"/>
      <w:marBottom w:val="0"/>
      <w:divBdr>
        <w:top w:val="none" w:sz="0" w:space="0" w:color="auto"/>
        <w:left w:val="none" w:sz="0" w:space="0" w:color="auto"/>
        <w:bottom w:val="none" w:sz="0" w:space="0" w:color="auto"/>
        <w:right w:val="none" w:sz="0" w:space="0" w:color="auto"/>
      </w:divBdr>
    </w:div>
    <w:div w:id="892037730">
      <w:bodyDiv w:val="1"/>
      <w:marLeft w:val="0"/>
      <w:marRight w:val="0"/>
      <w:marTop w:val="0"/>
      <w:marBottom w:val="0"/>
      <w:divBdr>
        <w:top w:val="none" w:sz="0" w:space="0" w:color="auto"/>
        <w:left w:val="none" w:sz="0" w:space="0" w:color="auto"/>
        <w:bottom w:val="none" w:sz="0" w:space="0" w:color="auto"/>
        <w:right w:val="none" w:sz="0" w:space="0" w:color="auto"/>
      </w:divBdr>
    </w:div>
    <w:div w:id="1035882811">
      <w:bodyDiv w:val="1"/>
      <w:marLeft w:val="0"/>
      <w:marRight w:val="0"/>
      <w:marTop w:val="0"/>
      <w:marBottom w:val="0"/>
      <w:divBdr>
        <w:top w:val="none" w:sz="0" w:space="0" w:color="auto"/>
        <w:left w:val="none" w:sz="0" w:space="0" w:color="auto"/>
        <w:bottom w:val="none" w:sz="0" w:space="0" w:color="auto"/>
        <w:right w:val="none" w:sz="0" w:space="0" w:color="auto"/>
      </w:divBdr>
    </w:div>
    <w:div w:id="1101220089">
      <w:bodyDiv w:val="1"/>
      <w:marLeft w:val="0"/>
      <w:marRight w:val="0"/>
      <w:marTop w:val="0"/>
      <w:marBottom w:val="0"/>
      <w:divBdr>
        <w:top w:val="none" w:sz="0" w:space="0" w:color="auto"/>
        <w:left w:val="none" w:sz="0" w:space="0" w:color="auto"/>
        <w:bottom w:val="none" w:sz="0" w:space="0" w:color="auto"/>
        <w:right w:val="none" w:sz="0" w:space="0" w:color="auto"/>
      </w:divBdr>
    </w:div>
    <w:div w:id="1143501420">
      <w:bodyDiv w:val="1"/>
      <w:marLeft w:val="0"/>
      <w:marRight w:val="0"/>
      <w:marTop w:val="0"/>
      <w:marBottom w:val="0"/>
      <w:divBdr>
        <w:top w:val="none" w:sz="0" w:space="0" w:color="auto"/>
        <w:left w:val="none" w:sz="0" w:space="0" w:color="auto"/>
        <w:bottom w:val="none" w:sz="0" w:space="0" w:color="auto"/>
        <w:right w:val="none" w:sz="0" w:space="0" w:color="auto"/>
      </w:divBdr>
    </w:div>
    <w:div w:id="1158769892">
      <w:bodyDiv w:val="1"/>
      <w:marLeft w:val="0"/>
      <w:marRight w:val="0"/>
      <w:marTop w:val="0"/>
      <w:marBottom w:val="0"/>
      <w:divBdr>
        <w:top w:val="none" w:sz="0" w:space="0" w:color="auto"/>
        <w:left w:val="none" w:sz="0" w:space="0" w:color="auto"/>
        <w:bottom w:val="none" w:sz="0" w:space="0" w:color="auto"/>
        <w:right w:val="none" w:sz="0" w:space="0" w:color="auto"/>
      </w:divBdr>
    </w:div>
    <w:div w:id="1380204990">
      <w:bodyDiv w:val="1"/>
      <w:marLeft w:val="0"/>
      <w:marRight w:val="0"/>
      <w:marTop w:val="0"/>
      <w:marBottom w:val="0"/>
      <w:divBdr>
        <w:top w:val="none" w:sz="0" w:space="0" w:color="auto"/>
        <w:left w:val="none" w:sz="0" w:space="0" w:color="auto"/>
        <w:bottom w:val="none" w:sz="0" w:space="0" w:color="auto"/>
        <w:right w:val="none" w:sz="0" w:space="0" w:color="auto"/>
      </w:divBdr>
    </w:div>
    <w:div w:id="1461918787">
      <w:bodyDiv w:val="1"/>
      <w:marLeft w:val="0"/>
      <w:marRight w:val="0"/>
      <w:marTop w:val="0"/>
      <w:marBottom w:val="0"/>
      <w:divBdr>
        <w:top w:val="none" w:sz="0" w:space="0" w:color="auto"/>
        <w:left w:val="none" w:sz="0" w:space="0" w:color="auto"/>
        <w:bottom w:val="none" w:sz="0" w:space="0" w:color="auto"/>
        <w:right w:val="none" w:sz="0" w:space="0" w:color="auto"/>
      </w:divBdr>
    </w:div>
    <w:div w:id="1589727707">
      <w:bodyDiv w:val="1"/>
      <w:marLeft w:val="0"/>
      <w:marRight w:val="0"/>
      <w:marTop w:val="0"/>
      <w:marBottom w:val="0"/>
      <w:divBdr>
        <w:top w:val="none" w:sz="0" w:space="0" w:color="auto"/>
        <w:left w:val="none" w:sz="0" w:space="0" w:color="auto"/>
        <w:bottom w:val="none" w:sz="0" w:space="0" w:color="auto"/>
        <w:right w:val="none" w:sz="0" w:space="0" w:color="auto"/>
      </w:divBdr>
    </w:div>
    <w:div w:id="1618877974">
      <w:bodyDiv w:val="1"/>
      <w:marLeft w:val="0"/>
      <w:marRight w:val="0"/>
      <w:marTop w:val="0"/>
      <w:marBottom w:val="0"/>
      <w:divBdr>
        <w:top w:val="none" w:sz="0" w:space="0" w:color="auto"/>
        <w:left w:val="none" w:sz="0" w:space="0" w:color="auto"/>
        <w:bottom w:val="none" w:sz="0" w:space="0" w:color="auto"/>
        <w:right w:val="none" w:sz="0" w:space="0" w:color="auto"/>
      </w:divBdr>
    </w:div>
    <w:div w:id="1693385451">
      <w:bodyDiv w:val="1"/>
      <w:marLeft w:val="0"/>
      <w:marRight w:val="0"/>
      <w:marTop w:val="0"/>
      <w:marBottom w:val="0"/>
      <w:divBdr>
        <w:top w:val="none" w:sz="0" w:space="0" w:color="auto"/>
        <w:left w:val="none" w:sz="0" w:space="0" w:color="auto"/>
        <w:bottom w:val="none" w:sz="0" w:space="0" w:color="auto"/>
        <w:right w:val="none" w:sz="0" w:space="0" w:color="auto"/>
      </w:divBdr>
    </w:div>
    <w:div w:id="1924296676">
      <w:bodyDiv w:val="1"/>
      <w:marLeft w:val="0"/>
      <w:marRight w:val="0"/>
      <w:marTop w:val="0"/>
      <w:marBottom w:val="0"/>
      <w:divBdr>
        <w:top w:val="none" w:sz="0" w:space="0" w:color="auto"/>
        <w:left w:val="none" w:sz="0" w:space="0" w:color="auto"/>
        <w:bottom w:val="none" w:sz="0" w:space="0" w:color="auto"/>
        <w:right w:val="none" w:sz="0" w:space="0" w:color="auto"/>
      </w:divBdr>
    </w:div>
    <w:div w:id="1948808524">
      <w:bodyDiv w:val="1"/>
      <w:marLeft w:val="0"/>
      <w:marRight w:val="0"/>
      <w:marTop w:val="0"/>
      <w:marBottom w:val="0"/>
      <w:divBdr>
        <w:top w:val="none" w:sz="0" w:space="0" w:color="auto"/>
        <w:left w:val="none" w:sz="0" w:space="0" w:color="auto"/>
        <w:bottom w:val="none" w:sz="0" w:space="0" w:color="auto"/>
        <w:right w:val="none" w:sz="0" w:space="0" w:color="auto"/>
      </w:divBdr>
    </w:div>
    <w:div w:id="1967081837">
      <w:bodyDiv w:val="1"/>
      <w:marLeft w:val="0"/>
      <w:marRight w:val="0"/>
      <w:marTop w:val="0"/>
      <w:marBottom w:val="0"/>
      <w:divBdr>
        <w:top w:val="none" w:sz="0" w:space="0" w:color="auto"/>
        <w:left w:val="none" w:sz="0" w:space="0" w:color="auto"/>
        <w:bottom w:val="none" w:sz="0" w:space="0" w:color="auto"/>
        <w:right w:val="none" w:sz="0" w:space="0" w:color="auto"/>
      </w:divBdr>
    </w:div>
    <w:div w:id="1973557965">
      <w:bodyDiv w:val="1"/>
      <w:marLeft w:val="0"/>
      <w:marRight w:val="0"/>
      <w:marTop w:val="0"/>
      <w:marBottom w:val="0"/>
      <w:divBdr>
        <w:top w:val="none" w:sz="0" w:space="0" w:color="auto"/>
        <w:left w:val="none" w:sz="0" w:space="0" w:color="auto"/>
        <w:bottom w:val="none" w:sz="0" w:space="0" w:color="auto"/>
        <w:right w:val="none" w:sz="0" w:space="0" w:color="auto"/>
      </w:divBdr>
    </w:div>
    <w:div w:id="1993019593">
      <w:bodyDiv w:val="1"/>
      <w:marLeft w:val="0"/>
      <w:marRight w:val="0"/>
      <w:marTop w:val="0"/>
      <w:marBottom w:val="0"/>
      <w:divBdr>
        <w:top w:val="none" w:sz="0" w:space="0" w:color="auto"/>
        <w:left w:val="none" w:sz="0" w:space="0" w:color="auto"/>
        <w:bottom w:val="none" w:sz="0" w:space="0" w:color="auto"/>
        <w:right w:val="none" w:sz="0" w:space="0" w:color="auto"/>
      </w:divBdr>
    </w:div>
    <w:div w:id="2075857931">
      <w:bodyDiv w:val="1"/>
      <w:marLeft w:val="0"/>
      <w:marRight w:val="0"/>
      <w:marTop w:val="0"/>
      <w:marBottom w:val="0"/>
      <w:divBdr>
        <w:top w:val="none" w:sz="0" w:space="0" w:color="auto"/>
        <w:left w:val="none" w:sz="0" w:space="0" w:color="auto"/>
        <w:bottom w:val="none" w:sz="0" w:space="0" w:color="auto"/>
        <w:right w:val="none" w:sz="0" w:space="0" w:color="auto"/>
      </w:divBdr>
    </w:div>
    <w:div w:id="2128621304">
      <w:bodyDiv w:val="1"/>
      <w:marLeft w:val="0"/>
      <w:marRight w:val="0"/>
      <w:marTop w:val="0"/>
      <w:marBottom w:val="0"/>
      <w:divBdr>
        <w:top w:val="none" w:sz="0" w:space="0" w:color="auto"/>
        <w:left w:val="none" w:sz="0" w:space="0" w:color="auto"/>
        <w:bottom w:val="none" w:sz="0" w:space="0" w:color="auto"/>
        <w:right w:val="none" w:sz="0" w:space="0" w:color="auto"/>
      </w:divBdr>
    </w:div>
    <w:div w:id="214554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A4CA-E2E9-4C87-96DD-884458E0E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21</Pages>
  <Words>4848</Words>
  <Characters>26670</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Raul Montoya Gonzales</dc:creator>
  <cp:keywords/>
  <dc:description/>
  <cp:lastModifiedBy>Sessy Betsy Alejos Sevillano de Escudero</cp:lastModifiedBy>
  <cp:revision>12</cp:revision>
  <dcterms:created xsi:type="dcterms:W3CDTF">2020-09-14T16:28:00Z</dcterms:created>
  <dcterms:modified xsi:type="dcterms:W3CDTF">2020-09-22T18:41:00Z</dcterms:modified>
</cp:coreProperties>
</file>