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D2" w:rsidRDefault="00EA17D2" w:rsidP="00E83B55">
      <w:pPr>
        <w:pStyle w:val="Sinespaciado"/>
        <w:jc w:val="center"/>
        <w:rPr>
          <w:lang w:val="es-MX"/>
        </w:rPr>
      </w:pPr>
      <w:bookmarkStart w:id="0" w:name="_GoBack"/>
      <w:bookmarkEnd w:id="0"/>
    </w:p>
    <w:p w:rsidR="00EA17D2" w:rsidRDefault="00EA17D2" w:rsidP="00E83B55">
      <w:pPr>
        <w:pStyle w:val="Sinespaciado"/>
        <w:jc w:val="center"/>
        <w:rPr>
          <w:lang w:val="es-MX"/>
        </w:rPr>
      </w:pPr>
    </w:p>
    <w:p w:rsidR="008019FF" w:rsidRPr="009C2707" w:rsidRDefault="00263C7E" w:rsidP="00E83B55">
      <w:pPr>
        <w:pStyle w:val="Sinespaciado"/>
        <w:jc w:val="center"/>
        <w:rPr>
          <w:lang w:val="es-MX"/>
        </w:rPr>
      </w:pPr>
      <w:r>
        <w:rPr>
          <w:lang w:val="es-MX"/>
        </w:rPr>
        <w:t>Nota de prensa</w:t>
      </w:r>
    </w:p>
    <w:p w:rsidR="00022EBE" w:rsidRDefault="003C16EB" w:rsidP="00E83B55">
      <w:pPr>
        <w:pStyle w:val="Sinespaciado"/>
        <w:jc w:val="center"/>
        <w:rPr>
          <w:b/>
          <w:sz w:val="44"/>
          <w:szCs w:val="44"/>
          <w:lang w:val="es-MX"/>
        </w:rPr>
      </w:pPr>
      <w:r>
        <w:rPr>
          <w:b/>
          <w:sz w:val="44"/>
          <w:szCs w:val="44"/>
          <w:lang w:val="es-MX"/>
        </w:rPr>
        <w:t xml:space="preserve">FONDEP lanza concurso nacional de proyectos de innovación educativa </w:t>
      </w:r>
    </w:p>
    <w:p w:rsidR="003C16EB" w:rsidRDefault="003C16EB" w:rsidP="00022EBE">
      <w:pPr>
        <w:jc w:val="both"/>
        <w:rPr>
          <w:lang w:val="es-MX"/>
        </w:rPr>
      </w:pPr>
    </w:p>
    <w:p w:rsidR="00263C7E" w:rsidRDefault="00263C7E" w:rsidP="005F7626">
      <w:pPr>
        <w:jc w:val="both"/>
        <w:rPr>
          <w:lang w:val="es-MX"/>
        </w:rPr>
      </w:pPr>
      <w:r>
        <w:rPr>
          <w:lang w:val="es-MX"/>
        </w:rPr>
        <w:t>El</w:t>
      </w:r>
      <w:r w:rsidR="005F7626">
        <w:rPr>
          <w:lang w:val="es-MX"/>
        </w:rPr>
        <w:t xml:space="preserve"> </w:t>
      </w:r>
      <w:r w:rsidR="00022EBE">
        <w:rPr>
          <w:lang w:val="es-MX"/>
        </w:rPr>
        <w:t xml:space="preserve">Fondo Nacional de Desarrollo de la Educación Peruana (FONDEP) </w:t>
      </w:r>
      <w:r>
        <w:rPr>
          <w:lang w:val="es-MX"/>
        </w:rPr>
        <w:t>prepara el lanzamiento del</w:t>
      </w:r>
      <w:r w:rsidR="005F7626">
        <w:rPr>
          <w:lang w:val="es-MX"/>
        </w:rPr>
        <w:t xml:space="preserve"> Concurso Nacional de Proyectos de Innovación Educativa</w:t>
      </w:r>
      <w:r>
        <w:rPr>
          <w:lang w:val="es-MX"/>
        </w:rPr>
        <w:t>, que busca brindar condiciones para hacer realidad ideas innovadoras en las instituciones educativas del país. Este concurso se realiza en coordinación con el Ministerio de Educación.</w:t>
      </w:r>
    </w:p>
    <w:p w:rsidR="005F7626" w:rsidRDefault="005F7626" w:rsidP="005F7626">
      <w:pPr>
        <w:jc w:val="both"/>
        <w:rPr>
          <w:lang w:val="es-MX"/>
        </w:rPr>
      </w:pPr>
      <w:r>
        <w:rPr>
          <w:lang w:val="es-MX"/>
        </w:rPr>
        <w:t xml:space="preserve">Por primera vez, el FONDEP </w:t>
      </w:r>
      <w:r w:rsidR="00263C7E">
        <w:rPr>
          <w:lang w:val="es-MX"/>
        </w:rPr>
        <w:t xml:space="preserve">y el </w:t>
      </w:r>
      <w:proofErr w:type="spellStart"/>
      <w:r w:rsidR="00263C7E">
        <w:rPr>
          <w:lang w:val="es-MX"/>
        </w:rPr>
        <w:t>Minedu</w:t>
      </w:r>
      <w:proofErr w:type="spellEnd"/>
      <w:r w:rsidR="00263C7E">
        <w:rPr>
          <w:lang w:val="es-MX"/>
        </w:rPr>
        <w:t xml:space="preserve"> </w:t>
      </w:r>
      <w:r>
        <w:rPr>
          <w:lang w:val="es-MX"/>
        </w:rPr>
        <w:t xml:space="preserve">articulan esfuerzos para visibilizar e identificar ideas transformadoras que lleven a concretar proyectos creativos de las escuelas, con el fin de revalorar el rol docente como agente movilizador para </w:t>
      </w:r>
      <w:r w:rsidR="00263C7E">
        <w:rPr>
          <w:lang w:val="es-MX"/>
        </w:rPr>
        <w:t xml:space="preserve">la gestión del conocimiento y </w:t>
      </w:r>
      <w:r w:rsidR="00EA17D2">
        <w:rPr>
          <w:lang w:val="es-MX"/>
        </w:rPr>
        <w:t>la</w:t>
      </w:r>
      <w:r>
        <w:rPr>
          <w:lang w:val="es-MX"/>
        </w:rPr>
        <w:t xml:space="preserve"> innovación</w:t>
      </w:r>
      <w:r w:rsidR="00263C7E">
        <w:rPr>
          <w:lang w:val="es-MX"/>
        </w:rPr>
        <w:t xml:space="preserve"> educativa</w:t>
      </w:r>
      <w:r>
        <w:rPr>
          <w:lang w:val="es-MX"/>
        </w:rPr>
        <w:t xml:space="preserve">. </w:t>
      </w:r>
    </w:p>
    <w:p w:rsidR="005F7626" w:rsidRDefault="00263C7E" w:rsidP="00263C7E">
      <w:pPr>
        <w:jc w:val="both"/>
        <w:rPr>
          <w:lang w:val="es-MX"/>
        </w:rPr>
      </w:pPr>
      <w:r>
        <w:rPr>
          <w:lang w:val="es-MX"/>
        </w:rPr>
        <w:t xml:space="preserve">Las escuelas </w:t>
      </w:r>
      <w:r w:rsidR="005F7626">
        <w:rPr>
          <w:lang w:val="es-MX"/>
        </w:rPr>
        <w:t>reconocidas en este concurso</w:t>
      </w:r>
      <w:r>
        <w:rPr>
          <w:lang w:val="es-MX"/>
        </w:rPr>
        <w:t>, que serán cincuenta,</w:t>
      </w:r>
      <w:r w:rsidR="005F7626">
        <w:rPr>
          <w:lang w:val="es-MX"/>
        </w:rPr>
        <w:t xml:space="preserve"> obtendrán condiciones para hacer realidad sus ideas innovadoras</w:t>
      </w:r>
      <w:r w:rsidR="00EA17D2">
        <w:rPr>
          <w:lang w:val="es-MX"/>
        </w:rPr>
        <w:t>. Re</w:t>
      </w:r>
      <w:r w:rsidR="005F7626">
        <w:rPr>
          <w:lang w:val="es-MX"/>
        </w:rPr>
        <w:t>cibirán un paquete de condiciones para la implementación de sus proyectos</w:t>
      </w:r>
      <w:r w:rsidR="00EA17D2">
        <w:rPr>
          <w:lang w:val="es-MX"/>
        </w:rPr>
        <w:t xml:space="preserve"> que apunten a la mejora de los aprendizajes de los estudiantes</w:t>
      </w:r>
      <w:r w:rsidR="005F7626">
        <w:rPr>
          <w:lang w:val="es-MX"/>
        </w:rPr>
        <w:t>: formación para sus docentes, asistencia técnica y coaching, asesoría especializada y los bienes solicitados</w:t>
      </w:r>
      <w:r>
        <w:rPr>
          <w:lang w:val="es-MX"/>
        </w:rPr>
        <w:t xml:space="preserve"> en la postulación</w:t>
      </w:r>
      <w:r w:rsidR="005F7626">
        <w:rPr>
          <w:lang w:val="es-MX"/>
        </w:rPr>
        <w:t>.</w:t>
      </w:r>
    </w:p>
    <w:p w:rsidR="003C16EB" w:rsidRPr="003C16EB" w:rsidRDefault="005F7626" w:rsidP="003C16EB">
      <w:pPr>
        <w:jc w:val="both"/>
        <w:rPr>
          <w:lang w:val="es-MX"/>
        </w:rPr>
      </w:pPr>
      <w:r w:rsidRPr="005F7626">
        <w:rPr>
          <w:lang w:val="es-MX"/>
        </w:rPr>
        <w:t>Este</w:t>
      </w:r>
      <w:r w:rsidR="003C16EB" w:rsidRPr="003C16EB">
        <w:rPr>
          <w:lang w:val="es-MX"/>
        </w:rPr>
        <w:t xml:space="preserve"> </w:t>
      </w:r>
      <w:r>
        <w:rPr>
          <w:lang w:val="es-MX"/>
        </w:rPr>
        <w:t xml:space="preserve">concurso se realiza de acuerdo a la </w:t>
      </w:r>
      <w:r w:rsidR="003C16EB" w:rsidRPr="003C16EB">
        <w:rPr>
          <w:lang w:val="es-MX"/>
        </w:rPr>
        <w:t>norma técnica denominada “Disposiciones que regulan la Intervención para el Fortalecimiento y Promoción de Buenas Prácticas e Innovación Educativa”, a través de la Resolución Viceministerial N° 170-2019-MINEDU</w:t>
      </w:r>
      <w:r w:rsidR="00EA17D2">
        <w:rPr>
          <w:lang w:val="es-MX"/>
        </w:rPr>
        <w:t xml:space="preserve">, que </w:t>
      </w:r>
      <w:r w:rsidR="003C16EB" w:rsidRPr="003C16EB">
        <w:rPr>
          <w:lang w:val="es-MX"/>
        </w:rPr>
        <w:t>establece el marco regulatorio y administrativo para la implementación de acciones para fortalecer y promove</w:t>
      </w:r>
      <w:r>
        <w:rPr>
          <w:lang w:val="es-MX"/>
        </w:rPr>
        <w:t>r buenas prácticas e innovación, entre ellas este concurso a nivel nacional.</w:t>
      </w:r>
    </w:p>
    <w:p w:rsidR="003C16EB" w:rsidRPr="003C16EB" w:rsidRDefault="005F7626" w:rsidP="003C16EB">
      <w:pPr>
        <w:jc w:val="both"/>
        <w:rPr>
          <w:lang w:val="es-MX"/>
        </w:rPr>
      </w:pPr>
      <w:r>
        <w:rPr>
          <w:lang w:val="es-MX"/>
        </w:rPr>
        <w:t xml:space="preserve">La realización de este concurso aporta a </w:t>
      </w:r>
      <w:r w:rsidR="003C16EB" w:rsidRPr="003C16EB">
        <w:rPr>
          <w:lang w:val="es-MX"/>
        </w:rPr>
        <w:t xml:space="preserve">contribuir a la promoción, fortalecimiento, reflexión colegiada, sistematización y difusión de buenas prácticas e innovaciones educativas, con el fin de que se constituyan como referentes a ser adaptadas e implementadas a nivel nacional, apuntando a consolidar un sistema de reconocimiento de la labor docente. </w:t>
      </w:r>
    </w:p>
    <w:p w:rsidR="003C16EB" w:rsidRDefault="003C16EB" w:rsidP="003C16EB">
      <w:pPr>
        <w:jc w:val="both"/>
        <w:rPr>
          <w:lang w:val="es-MX"/>
        </w:rPr>
      </w:pPr>
      <w:r w:rsidRPr="003C16EB">
        <w:rPr>
          <w:lang w:val="es-MX"/>
        </w:rPr>
        <w:t>Las bases del concurso de proyectos de innovación educativa saldrá</w:t>
      </w:r>
      <w:r w:rsidR="005F7626">
        <w:rPr>
          <w:lang w:val="es-MX"/>
        </w:rPr>
        <w:t>n</w:t>
      </w:r>
      <w:r w:rsidRPr="003C16EB">
        <w:rPr>
          <w:lang w:val="es-MX"/>
        </w:rPr>
        <w:t xml:space="preserve"> publicada</w:t>
      </w:r>
      <w:r w:rsidR="005F7626">
        <w:rPr>
          <w:lang w:val="es-MX"/>
        </w:rPr>
        <w:t>s</w:t>
      </w:r>
      <w:r w:rsidRPr="003C16EB">
        <w:rPr>
          <w:lang w:val="es-MX"/>
        </w:rPr>
        <w:t xml:space="preserve"> en agosto</w:t>
      </w:r>
      <w:r w:rsidR="005F7626">
        <w:rPr>
          <w:lang w:val="es-MX"/>
        </w:rPr>
        <w:t xml:space="preserve">. </w:t>
      </w:r>
      <w:r w:rsidR="00263C7E">
        <w:rPr>
          <w:lang w:val="es-MX"/>
        </w:rPr>
        <w:t>Muy pronto en la página web del FONDEP (</w:t>
      </w:r>
      <w:r w:rsidR="00263C7E" w:rsidRPr="00263C7E">
        <w:t>http://www.fondep.gob.pe</w:t>
      </w:r>
      <w:r w:rsidR="00263C7E">
        <w:rPr>
          <w:lang w:val="es-MX"/>
        </w:rPr>
        <w:t>) se publicará toda la información relacionada a la convocatoria e inscripciones.</w:t>
      </w:r>
    </w:p>
    <w:p w:rsidR="005F7626" w:rsidRDefault="005F7626" w:rsidP="00022EBE">
      <w:pPr>
        <w:jc w:val="both"/>
        <w:rPr>
          <w:lang w:val="es-MX"/>
        </w:rPr>
      </w:pPr>
      <w:r>
        <w:rPr>
          <w:lang w:val="es-MX"/>
        </w:rPr>
        <w:t>El FONDEP es el ú</w:t>
      </w:r>
      <w:r w:rsidRPr="00022EBE">
        <w:rPr>
          <w:lang w:val="es-MX"/>
        </w:rPr>
        <w:t xml:space="preserve">nico fondo público </w:t>
      </w:r>
      <w:r w:rsidR="00263C7E">
        <w:rPr>
          <w:lang w:val="es-MX"/>
        </w:rPr>
        <w:t xml:space="preserve">del país </w:t>
      </w:r>
      <w:r w:rsidRPr="00022EBE">
        <w:rPr>
          <w:lang w:val="es-MX"/>
        </w:rPr>
        <w:t>que promueve e impulsa proyectos de innovación y de desarrollo educativo</w:t>
      </w:r>
      <w:r>
        <w:rPr>
          <w:lang w:val="es-MX"/>
        </w:rPr>
        <w:t>,</w:t>
      </w:r>
      <w:r w:rsidRPr="00022EBE">
        <w:rPr>
          <w:lang w:val="es-MX"/>
        </w:rPr>
        <w:t xml:space="preserve"> a través del financiamiento y la gestión del conocimiento.</w:t>
      </w:r>
      <w:r w:rsidR="00FD1E4A">
        <w:rPr>
          <w:lang w:val="es-MX"/>
        </w:rPr>
        <w:t xml:space="preserve"> Ya viene impulsando proyectos de innovación, como los Laboratorios de Innovación Educativa (LIE) en Cajamarca, Áncash, Amazonas, Pasco, y el programa Escuelas Semilla en Puno.</w:t>
      </w:r>
    </w:p>
    <w:sectPr w:rsidR="005F7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B7" w:rsidRDefault="005F2EB7" w:rsidP="00022EBE">
      <w:pPr>
        <w:spacing w:after="0" w:line="240" w:lineRule="auto"/>
      </w:pPr>
      <w:r>
        <w:separator/>
      </w:r>
    </w:p>
  </w:endnote>
  <w:endnote w:type="continuationSeparator" w:id="0">
    <w:p w:rsidR="005F2EB7" w:rsidRDefault="005F2EB7" w:rsidP="0002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885665"/>
      <w:docPartObj>
        <w:docPartGallery w:val="Page Numbers (Bottom of Page)"/>
        <w:docPartUnique/>
      </w:docPartObj>
    </w:sdtPr>
    <w:sdtEndPr/>
    <w:sdtContent>
      <w:p w:rsidR="00263C7E" w:rsidRDefault="00263C7E">
        <w:pPr>
          <w:pStyle w:val="Piedepgina"/>
          <w:jc w:val="right"/>
        </w:pPr>
      </w:p>
      <w:tbl>
        <w:tblPr>
          <w:tblStyle w:val="Tablaconcuadrcula"/>
          <w:tblW w:w="2655" w:type="dxa"/>
          <w:tblInd w:w="67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419"/>
          <w:gridCol w:w="236"/>
        </w:tblGrid>
        <w:tr w:rsidR="00263C7E" w:rsidTr="007157F7">
          <w:trPr>
            <w:trHeight w:val="126"/>
          </w:trPr>
          <w:tc>
            <w:tcPr>
              <w:tcW w:w="2419" w:type="dxa"/>
              <w:vAlign w:val="bottom"/>
            </w:tcPr>
            <w:p w:rsidR="00263C7E" w:rsidRPr="00601779" w:rsidRDefault="00263C7E" w:rsidP="00263C7E">
              <w:pPr>
                <w:pStyle w:val="Piedepgina"/>
                <w:jc w:val="right"/>
                <w:rPr>
                  <w:rFonts w:cstheme="minorHAnsi"/>
                  <w:b/>
                  <w:sz w:val="20"/>
                </w:rPr>
              </w:pPr>
              <w:r w:rsidRPr="00601779">
                <w:rPr>
                  <w:rFonts w:cstheme="minorHAnsi"/>
                  <w:b/>
                  <w:sz w:val="20"/>
                </w:rPr>
                <w:t>www.fondep.gob.pe</w:t>
              </w:r>
            </w:p>
          </w:tc>
          <w:tc>
            <w:tcPr>
              <w:tcW w:w="236" w:type="dxa"/>
              <w:vMerge w:val="restart"/>
              <w:vAlign w:val="bottom"/>
            </w:tcPr>
            <w:p w:rsidR="00263C7E" w:rsidRDefault="00263C7E" w:rsidP="00263C7E">
              <w:pPr>
                <w:pStyle w:val="Piedepgina"/>
                <w:jc w:val="right"/>
                <w:rPr>
                  <w:b/>
                  <w:sz w:val="20"/>
                </w:rPr>
              </w:pPr>
            </w:p>
          </w:tc>
        </w:tr>
        <w:tr w:rsidR="00263C7E" w:rsidTr="007157F7">
          <w:trPr>
            <w:trHeight w:val="260"/>
          </w:trPr>
          <w:tc>
            <w:tcPr>
              <w:tcW w:w="2419" w:type="dxa"/>
              <w:vAlign w:val="bottom"/>
            </w:tcPr>
            <w:p w:rsidR="00263C7E" w:rsidRPr="00601779" w:rsidRDefault="00263C7E" w:rsidP="00263C7E">
              <w:pPr>
                <w:pStyle w:val="Piedepgina"/>
                <w:jc w:val="right"/>
                <w:rPr>
                  <w:rFonts w:cstheme="minorHAnsi"/>
                  <w:sz w:val="18"/>
                  <w:szCs w:val="18"/>
                </w:rPr>
              </w:pPr>
              <w:r w:rsidRPr="00601779">
                <w:rPr>
                  <w:rFonts w:cstheme="minorHAnsi"/>
                  <w:noProof/>
                  <w:sz w:val="18"/>
                  <w:szCs w:val="18"/>
                  <w:lang w:eastAsia="es-PE"/>
                </w:rPr>
                <w:drawing>
                  <wp:inline distT="0" distB="0" distL="0" distR="0" wp14:anchorId="5C38D6F3" wp14:editId="0B9B1022">
                    <wp:extent cx="143123" cy="140473"/>
                    <wp:effectExtent l="0" t="0" r="9525" b="0"/>
                    <wp:docPr id="7" name="0 Image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0 Imagen"/>
                            <pic:cNvPicPr/>
                          </pic:nvPicPr>
                          <pic:blipFill>
                            <a:blip r:embed="rId1" cstate="print">
                              <a:duotone>
                                <a:srgbClr val="1F4A97"/>
                                <a:srgbClr val="FFFFFF"/>
                              </a:duotone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43123" cy="1404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601779">
                <w:rPr>
                  <w:rFonts w:cstheme="minorHAnsi"/>
                  <w:sz w:val="18"/>
                  <w:szCs w:val="18"/>
                </w:rPr>
                <w:t>perufondep</w:t>
              </w:r>
              <w:proofErr w:type="spellEnd"/>
            </w:p>
          </w:tc>
          <w:tc>
            <w:tcPr>
              <w:tcW w:w="236" w:type="dxa"/>
              <w:vMerge/>
              <w:vAlign w:val="bottom"/>
            </w:tcPr>
            <w:p w:rsidR="00263C7E" w:rsidRDefault="00263C7E" w:rsidP="00263C7E">
              <w:pPr>
                <w:pStyle w:val="Piedepgina"/>
                <w:jc w:val="right"/>
                <w:rPr>
                  <w:sz w:val="20"/>
                </w:rPr>
              </w:pPr>
            </w:p>
          </w:tc>
        </w:tr>
        <w:tr w:rsidR="00263C7E" w:rsidTr="007157F7">
          <w:trPr>
            <w:trHeight w:val="258"/>
          </w:trPr>
          <w:tc>
            <w:tcPr>
              <w:tcW w:w="2419" w:type="dxa"/>
              <w:vAlign w:val="bottom"/>
            </w:tcPr>
            <w:p w:rsidR="00263C7E" w:rsidRPr="00601779" w:rsidRDefault="00263C7E" w:rsidP="00263C7E">
              <w:pPr>
                <w:pStyle w:val="Piedepgina"/>
                <w:jc w:val="right"/>
                <w:rPr>
                  <w:rFonts w:cstheme="minorHAnsi"/>
                  <w:sz w:val="18"/>
                  <w:szCs w:val="18"/>
                </w:rPr>
              </w:pPr>
              <w:r w:rsidRPr="00601779">
                <w:rPr>
                  <w:rFonts w:cstheme="minorHAnsi"/>
                  <w:noProof/>
                  <w:sz w:val="18"/>
                  <w:szCs w:val="18"/>
                  <w:lang w:eastAsia="es-PE"/>
                </w:rPr>
                <w:drawing>
                  <wp:inline distT="0" distB="0" distL="0" distR="0" wp14:anchorId="56C69263" wp14:editId="1AEAB5FC">
                    <wp:extent cx="150797" cy="182880"/>
                    <wp:effectExtent l="0" t="0" r="1905" b="7620"/>
                    <wp:docPr id="8" name="0 Image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0 Imagen"/>
                            <pic:cNvPicPr/>
                          </pic:nvPicPr>
                          <pic:blipFill>
                            <a:blip r:embed="rId2" cstate="print">
                              <a:duotone>
                                <a:srgbClr val="1F4A97"/>
                                <a:srgbClr val="FFFFFF"/>
                              </a:duotone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50797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601779">
                <w:rPr>
                  <w:rFonts w:cstheme="minorHAnsi"/>
                  <w:sz w:val="18"/>
                  <w:szCs w:val="18"/>
                </w:rPr>
                <w:t>@</w:t>
              </w:r>
              <w:proofErr w:type="spellStart"/>
              <w:r w:rsidRPr="00601779">
                <w:rPr>
                  <w:rFonts w:cstheme="minorHAnsi"/>
                  <w:sz w:val="18"/>
                  <w:szCs w:val="18"/>
                </w:rPr>
                <w:t>perufondep</w:t>
              </w:r>
              <w:proofErr w:type="spellEnd"/>
            </w:p>
          </w:tc>
          <w:tc>
            <w:tcPr>
              <w:tcW w:w="236" w:type="dxa"/>
              <w:vMerge/>
              <w:vAlign w:val="bottom"/>
            </w:tcPr>
            <w:p w:rsidR="00263C7E" w:rsidRDefault="00263C7E" w:rsidP="00263C7E">
              <w:pPr>
                <w:pStyle w:val="Piedepgina"/>
                <w:jc w:val="right"/>
                <w:rPr>
                  <w:sz w:val="20"/>
                </w:rPr>
              </w:pPr>
            </w:p>
          </w:tc>
        </w:tr>
      </w:tbl>
      <w:p w:rsidR="00263C7E" w:rsidRPr="00601779" w:rsidRDefault="00263C7E" w:rsidP="00263C7E">
        <w:pPr>
          <w:spacing w:after="0" w:line="276" w:lineRule="auto"/>
          <w:jc w:val="both"/>
          <w:rPr>
            <w:rFonts w:asciiTheme="majorHAnsi" w:hAnsiTheme="majorHAnsi" w:cstheme="majorHAnsi"/>
            <w:color w:val="000000" w:themeColor="text1"/>
            <w:sz w:val="18"/>
            <w:szCs w:val="18"/>
          </w:rPr>
        </w:pPr>
        <w:r w:rsidRPr="00601779">
          <w:rPr>
            <w:rFonts w:asciiTheme="majorHAnsi" w:hAnsiTheme="majorHAnsi" w:cstheme="majorHAnsi"/>
            <w:color w:val="000000" w:themeColor="text1"/>
            <w:sz w:val="18"/>
            <w:szCs w:val="18"/>
          </w:rPr>
          <w:t>AGRADECEMOS SU DIFUSIÓN</w:t>
        </w:r>
      </w:p>
      <w:p w:rsidR="00263C7E" w:rsidRPr="00601779" w:rsidRDefault="00263C7E" w:rsidP="00263C7E">
        <w:pPr>
          <w:pStyle w:val="Sinespaciado"/>
          <w:jc w:val="both"/>
          <w:rPr>
            <w:rFonts w:asciiTheme="majorHAnsi" w:eastAsia="Calibri" w:hAnsiTheme="majorHAnsi" w:cstheme="majorHAnsi"/>
            <w:b/>
            <w:color w:val="000000" w:themeColor="text1"/>
            <w:sz w:val="18"/>
            <w:szCs w:val="18"/>
          </w:rPr>
        </w:pPr>
        <w:r w:rsidRPr="00601779">
          <w:rPr>
            <w:rFonts w:asciiTheme="majorHAnsi" w:eastAsia="Calibri" w:hAnsiTheme="majorHAnsi" w:cstheme="majorHAnsi"/>
            <w:b/>
            <w:color w:val="000000" w:themeColor="text1"/>
            <w:sz w:val="18"/>
            <w:szCs w:val="18"/>
          </w:rPr>
          <w:t>Fondo Nacional de Desarrollo de la Educación Peruana (FONDEP)</w:t>
        </w:r>
      </w:p>
      <w:p w:rsidR="00263C7E" w:rsidRPr="00601779" w:rsidRDefault="00263C7E" w:rsidP="00263C7E">
        <w:pPr>
          <w:pStyle w:val="Sinespaciado"/>
          <w:jc w:val="both"/>
          <w:rPr>
            <w:rFonts w:asciiTheme="majorHAnsi" w:eastAsia="Calibri" w:hAnsiTheme="majorHAnsi" w:cstheme="majorHAnsi"/>
            <w:color w:val="000000" w:themeColor="text1"/>
            <w:sz w:val="18"/>
            <w:szCs w:val="18"/>
          </w:rPr>
        </w:pPr>
        <w:r w:rsidRPr="00601779">
          <w:rPr>
            <w:rFonts w:asciiTheme="majorHAnsi" w:eastAsia="Calibri" w:hAnsiTheme="majorHAnsi" w:cstheme="majorHAnsi"/>
            <w:b/>
            <w:color w:val="000000" w:themeColor="text1"/>
            <w:sz w:val="18"/>
            <w:szCs w:val="18"/>
          </w:rPr>
          <w:t xml:space="preserve">Oficina de Comunicaciones </w:t>
        </w:r>
        <w:r w:rsidRPr="00601779">
          <w:rPr>
            <w:rFonts w:asciiTheme="majorHAnsi" w:eastAsia="Calibri" w:hAnsiTheme="majorHAnsi" w:cstheme="majorHAnsi"/>
            <w:color w:val="000000" w:themeColor="text1"/>
            <w:sz w:val="18"/>
            <w:szCs w:val="18"/>
          </w:rPr>
          <w:t>Teléfonos: 435-3903/435-3904 anexo 101</w:t>
        </w:r>
      </w:p>
      <w:p w:rsidR="00263C7E" w:rsidRPr="00601779" w:rsidRDefault="00263C7E" w:rsidP="00263C7E">
        <w:pPr>
          <w:pStyle w:val="Sinespaciado"/>
          <w:jc w:val="both"/>
          <w:rPr>
            <w:rFonts w:asciiTheme="majorHAnsi" w:hAnsiTheme="majorHAnsi" w:cstheme="majorHAnsi"/>
            <w:sz w:val="18"/>
            <w:szCs w:val="18"/>
          </w:rPr>
        </w:pPr>
        <w:r w:rsidRPr="00601779">
          <w:rPr>
            <w:rFonts w:asciiTheme="majorHAnsi" w:eastAsia="Calibri" w:hAnsiTheme="majorHAnsi" w:cstheme="majorHAnsi"/>
            <w:b/>
            <w:color w:val="000000" w:themeColor="text1"/>
            <w:sz w:val="18"/>
            <w:szCs w:val="18"/>
          </w:rPr>
          <w:t>Mónica Delgado</w:t>
        </w:r>
        <w:r w:rsidRPr="00601779">
          <w:rPr>
            <w:rFonts w:asciiTheme="majorHAnsi" w:eastAsia="Calibri" w:hAnsiTheme="majorHAnsi" w:cstheme="majorHAnsi"/>
            <w:color w:val="000000" w:themeColor="text1"/>
            <w:sz w:val="18"/>
            <w:szCs w:val="18"/>
          </w:rPr>
          <w:t>, coordinadora 987775880</w:t>
        </w:r>
      </w:p>
      <w:p w:rsidR="00263C7E" w:rsidRDefault="00263C7E" w:rsidP="00263C7E">
        <w:pPr>
          <w:pStyle w:val="Piedepgina"/>
        </w:pPr>
      </w:p>
      <w:p w:rsidR="00407681" w:rsidRDefault="004076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52" w:rsidRPr="00702752">
          <w:rPr>
            <w:noProof/>
            <w:lang w:val="es-ES"/>
          </w:rPr>
          <w:t>1</w:t>
        </w:r>
        <w:r>
          <w:fldChar w:fldCharType="end"/>
        </w:r>
      </w:p>
    </w:sdtContent>
  </w:sdt>
  <w:p w:rsidR="00407681" w:rsidRDefault="004076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B7" w:rsidRDefault="005F2EB7" w:rsidP="00022EBE">
      <w:pPr>
        <w:spacing w:after="0" w:line="240" w:lineRule="auto"/>
      </w:pPr>
      <w:r>
        <w:separator/>
      </w:r>
    </w:p>
  </w:footnote>
  <w:footnote w:type="continuationSeparator" w:id="0">
    <w:p w:rsidR="005F2EB7" w:rsidRDefault="005F2EB7" w:rsidP="0002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EBE" w:rsidRDefault="00263C7E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2C3ECE3E" wp14:editId="007AD953">
          <wp:simplePos x="0" y="0"/>
          <wp:positionH relativeFrom="column">
            <wp:posOffset>-409575</wp:posOffset>
          </wp:positionH>
          <wp:positionV relativeFrom="paragraph">
            <wp:posOffset>-229235</wp:posOffset>
          </wp:positionV>
          <wp:extent cx="1578610" cy="518160"/>
          <wp:effectExtent l="0" t="0" r="2540" b="0"/>
          <wp:wrapSquare wrapText="bothSides"/>
          <wp:docPr id="6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 cstate="print"/>
                  <a:srcRect r="52149"/>
                  <a:stretch/>
                </pic:blipFill>
                <pic:spPr>
                  <a:xfrm>
                    <a:off x="0" y="0"/>
                    <a:ext cx="1578610" cy="5181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22EBE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07807A3E" wp14:editId="66DE62A7">
          <wp:simplePos x="0" y="0"/>
          <wp:positionH relativeFrom="column">
            <wp:posOffset>4301490</wp:posOffset>
          </wp:positionH>
          <wp:positionV relativeFrom="paragraph">
            <wp:posOffset>-278130</wp:posOffset>
          </wp:positionV>
          <wp:extent cx="1285875" cy="617535"/>
          <wp:effectExtent l="0" t="0" r="0" b="0"/>
          <wp:wrapTight wrapText="bothSides">
            <wp:wrapPolygon edited="0">
              <wp:start x="18560" y="0"/>
              <wp:lineTo x="0" y="0"/>
              <wp:lineTo x="0" y="16667"/>
              <wp:lineTo x="3520" y="20667"/>
              <wp:lineTo x="18240" y="20667"/>
              <wp:lineTo x="21120" y="12000"/>
              <wp:lineTo x="21120" y="6000"/>
              <wp:lineTo x="20160" y="0"/>
              <wp:lineTo x="1856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ep gran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1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1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302"/>
    <w:multiLevelType w:val="hybridMultilevel"/>
    <w:tmpl w:val="6F5A5D5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BE"/>
    <w:rsid w:val="00022EBE"/>
    <w:rsid w:val="00051FEA"/>
    <w:rsid w:val="000C2362"/>
    <w:rsid w:val="001A4703"/>
    <w:rsid w:val="001B361E"/>
    <w:rsid w:val="002570FF"/>
    <w:rsid w:val="00263C7E"/>
    <w:rsid w:val="003C16EB"/>
    <w:rsid w:val="00407681"/>
    <w:rsid w:val="004E617F"/>
    <w:rsid w:val="005F2EB7"/>
    <w:rsid w:val="005F7626"/>
    <w:rsid w:val="00702752"/>
    <w:rsid w:val="007574D6"/>
    <w:rsid w:val="008019FF"/>
    <w:rsid w:val="00881DA8"/>
    <w:rsid w:val="009C2707"/>
    <w:rsid w:val="00BC09F3"/>
    <w:rsid w:val="00CA2406"/>
    <w:rsid w:val="00CA6521"/>
    <w:rsid w:val="00CC695B"/>
    <w:rsid w:val="00CF59D2"/>
    <w:rsid w:val="00E83B55"/>
    <w:rsid w:val="00EA17D2"/>
    <w:rsid w:val="00ED4AFE"/>
    <w:rsid w:val="00F25DCF"/>
    <w:rsid w:val="00F40E3D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6F4DA7D-0FE7-4D29-9F93-9BD5F341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EBE"/>
  </w:style>
  <w:style w:type="paragraph" w:styleId="Piedepgina">
    <w:name w:val="footer"/>
    <w:basedOn w:val="Normal"/>
    <w:link w:val="PiedepginaCar"/>
    <w:uiPriority w:val="99"/>
    <w:unhideWhenUsed/>
    <w:rsid w:val="0002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EBE"/>
  </w:style>
  <w:style w:type="paragraph" w:styleId="Prrafodelista">
    <w:name w:val="List Paragraph"/>
    <w:basedOn w:val="Normal"/>
    <w:uiPriority w:val="34"/>
    <w:qFormat/>
    <w:rsid w:val="00407681"/>
    <w:pPr>
      <w:ind w:left="720"/>
      <w:contextualSpacing/>
    </w:pPr>
  </w:style>
  <w:style w:type="paragraph" w:styleId="Sinespaciado">
    <w:name w:val="No Spacing"/>
    <w:uiPriority w:val="1"/>
    <w:qFormat/>
    <w:rsid w:val="00E83B5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63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DELGADO</dc:creator>
  <cp:keywords/>
  <dc:description/>
  <cp:lastModifiedBy>ROSARIO TORRES</cp:lastModifiedBy>
  <cp:revision>2</cp:revision>
  <dcterms:created xsi:type="dcterms:W3CDTF">2019-07-31T15:34:00Z</dcterms:created>
  <dcterms:modified xsi:type="dcterms:W3CDTF">2019-07-31T15:34:00Z</dcterms:modified>
</cp:coreProperties>
</file>